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C7" w:rsidRPr="006D3289" w:rsidRDefault="005E66C7" w:rsidP="006A73C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6D3289">
        <w:rPr>
          <w:rFonts w:ascii="Times New Roman" w:hAnsi="Times New Roman"/>
          <w:sz w:val="24"/>
          <w:szCs w:val="24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66C7" w:rsidRPr="00CC66BC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66C7" w:rsidRPr="00E76BED" w:rsidRDefault="005E66C7" w:rsidP="005E66C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6BED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5E66C7" w:rsidRPr="00940054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66C7" w:rsidRPr="000F57E5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0F57E5">
        <w:rPr>
          <w:rFonts w:ascii="Times New Roman" w:hAnsi="Times New Roman"/>
          <w:sz w:val="28"/>
          <w:szCs w:val="28"/>
        </w:rPr>
        <w:t>РЕШЕНИЕ</w:t>
      </w:r>
    </w:p>
    <w:p w:rsidR="005E66C7" w:rsidRPr="006D3289" w:rsidRDefault="005E66C7" w:rsidP="005E66C7">
      <w:pPr>
        <w:pStyle w:val="Style3"/>
        <w:widowControl/>
        <w:tabs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  <w:sz w:val="20"/>
          <w:szCs w:val="20"/>
        </w:rPr>
      </w:pPr>
    </w:p>
    <w:p w:rsidR="005E66C7" w:rsidRDefault="006A73CA" w:rsidP="005E66C7">
      <w:pPr>
        <w:rPr>
          <w:sz w:val="28"/>
        </w:rPr>
      </w:pPr>
      <w:r>
        <w:rPr>
          <w:sz w:val="28"/>
        </w:rPr>
        <w:t xml:space="preserve">от 31 мая </w:t>
      </w:r>
      <w:r w:rsidR="005E66C7">
        <w:rPr>
          <w:sz w:val="28"/>
        </w:rPr>
        <w:t>201</w:t>
      </w:r>
      <w:r w:rsidR="00C95C79">
        <w:rPr>
          <w:sz w:val="28"/>
        </w:rPr>
        <w:t>7</w:t>
      </w:r>
      <w:r w:rsidR="000F57E5">
        <w:rPr>
          <w:sz w:val="28"/>
        </w:rPr>
        <w:t xml:space="preserve"> года</w:t>
      </w:r>
      <w:r w:rsidR="005E66C7">
        <w:rPr>
          <w:sz w:val="28"/>
        </w:rPr>
        <w:t xml:space="preserve">                                                                                              </w:t>
      </w:r>
      <w:r w:rsidR="003C1BCC">
        <w:rPr>
          <w:sz w:val="28"/>
        </w:rPr>
        <w:t xml:space="preserve">        </w:t>
      </w:r>
      <w:r w:rsidR="005E66C7">
        <w:rPr>
          <w:sz w:val="28"/>
        </w:rPr>
        <w:t>№</w:t>
      </w:r>
      <w:r>
        <w:rPr>
          <w:sz w:val="28"/>
        </w:rPr>
        <w:t>24</w:t>
      </w:r>
      <w:r w:rsidR="003C1BCC">
        <w:rPr>
          <w:sz w:val="28"/>
        </w:rPr>
        <w:t xml:space="preserve">   </w:t>
      </w:r>
    </w:p>
    <w:p w:rsidR="005E66C7" w:rsidRDefault="005E66C7" w:rsidP="005E66C7">
      <w:pPr>
        <w:rPr>
          <w:sz w:val="28"/>
        </w:rPr>
      </w:pPr>
    </w:p>
    <w:p w:rsidR="003C1BCC" w:rsidRPr="0010684E" w:rsidRDefault="003C1BCC" w:rsidP="003C1BCC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3C1BCC" w:rsidRPr="0010684E" w:rsidRDefault="003C1BCC" w:rsidP="003C1BCC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0684E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</w:p>
    <w:p w:rsidR="005E66C7" w:rsidRDefault="005E66C7" w:rsidP="005E66C7">
      <w:pPr>
        <w:pStyle w:val="Style5"/>
        <w:widowControl/>
        <w:spacing w:line="240" w:lineRule="exact"/>
        <w:ind w:left="-142" w:firstLine="284"/>
        <w:rPr>
          <w:sz w:val="20"/>
          <w:szCs w:val="20"/>
        </w:rPr>
      </w:pPr>
    </w:p>
    <w:p w:rsidR="005E66C7" w:rsidRPr="00317425" w:rsidRDefault="005E66C7" w:rsidP="005E66C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В целях </w:t>
      </w:r>
      <w:proofErr w:type="gramStart"/>
      <w:r w:rsidRPr="00317425">
        <w:rPr>
          <w:rStyle w:val="FontStyle11"/>
          <w:sz w:val="28"/>
          <w:szCs w:val="28"/>
        </w:rPr>
        <w:t>приведения Устава Полтавского городского поселения Полтавского муниципального района Омской области</w:t>
      </w:r>
      <w:proofErr w:type="gramEnd"/>
      <w:r w:rsidRPr="00317425">
        <w:rPr>
          <w:rStyle w:val="FontStyle11"/>
          <w:sz w:val="28"/>
          <w:szCs w:val="28"/>
        </w:rPr>
        <w:t xml:space="preserve"> в соответствие с действующим законодательством,</w:t>
      </w:r>
      <w:r w:rsidR="00162F87" w:rsidRPr="00317425">
        <w:rPr>
          <w:rStyle w:val="FontStyle11"/>
          <w:sz w:val="28"/>
          <w:szCs w:val="28"/>
        </w:rPr>
        <w:t xml:space="preserve"> на основании </w:t>
      </w:r>
      <w:r w:rsidR="00C95C79">
        <w:rPr>
          <w:rStyle w:val="FontStyle11"/>
          <w:sz w:val="28"/>
          <w:szCs w:val="28"/>
        </w:rPr>
        <w:t xml:space="preserve">предложений </w:t>
      </w:r>
      <w:r w:rsidR="00162F87" w:rsidRPr="00317425">
        <w:rPr>
          <w:rStyle w:val="FontStyle11"/>
          <w:sz w:val="28"/>
          <w:szCs w:val="28"/>
        </w:rPr>
        <w:t xml:space="preserve">прокуратуры № </w:t>
      </w:r>
      <w:r w:rsidR="00C95C79">
        <w:rPr>
          <w:rStyle w:val="FontStyle11"/>
          <w:sz w:val="28"/>
          <w:szCs w:val="28"/>
        </w:rPr>
        <w:t>46</w:t>
      </w:r>
      <w:r w:rsidR="00162F87" w:rsidRPr="00317425">
        <w:rPr>
          <w:rStyle w:val="FontStyle11"/>
          <w:sz w:val="28"/>
          <w:szCs w:val="28"/>
        </w:rPr>
        <w:t>-</w:t>
      </w:r>
      <w:r w:rsidR="00C95C79">
        <w:rPr>
          <w:rStyle w:val="FontStyle11"/>
          <w:sz w:val="28"/>
          <w:szCs w:val="28"/>
        </w:rPr>
        <w:t>04</w:t>
      </w:r>
      <w:r w:rsidR="00162F87" w:rsidRPr="00317425">
        <w:rPr>
          <w:rStyle w:val="FontStyle11"/>
          <w:sz w:val="28"/>
          <w:szCs w:val="28"/>
        </w:rPr>
        <w:t>-201</w:t>
      </w:r>
      <w:r w:rsidR="00C95C79">
        <w:rPr>
          <w:rStyle w:val="FontStyle11"/>
          <w:sz w:val="28"/>
          <w:szCs w:val="28"/>
        </w:rPr>
        <w:t>7</w:t>
      </w:r>
      <w:r w:rsidR="00162F87" w:rsidRPr="00317425">
        <w:rPr>
          <w:rStyle w:val="FontStyle11"/>
          <w:sz w:val="28"/>
          <w:szCs w:val="28"/>
        </w:rPr>
        <w:t>/1</w:t>
      </w:r>
      <w:r w:rsidR="00C95C79">
        <w:rPr>
          <w:rStyle w:val="FontStyle11"/>
          <w:sz w:val="28"/>
          <w:szCs w:val="28"/>
        </w:rPr>
        <w:t>23</w:t>
      </w:r>
      <w:r w:rsidR="00162F87" w:rsidRPr="00317425">
        <w:rPr>
          <w:rStyle w:val="FontStyle11"/>
          <w:sz w:val="28"/>
          <w:szCs w:val="28"/>
        </w:rPr>
        <w:t>4 от 1</w:t>
      </w:r>
      <w:r w:rsidR="00C95C79">
        <w:rPr>
          <w:rStyle w:val="FontStyle11"/>
          <w:sz w:val="28"/>
          <w:szCs w:val="28"/>
        </w:rPr>
        <w:t>3</w:t>
      </w:r>
      <w:r w:rsidR="00162F87" w:rsidRPr="00317425">
        <w:rPr>
          <w:rStyle w:val="FontStyle11"/>
          <w:sz w:val="28"/>
          <w:szCs w:val="28"/>
        </w:rPr>
        <w:t>.0</w:t>
      </w:r>
      <w:r w:rsidR="00C95C79">
        <w:rPr>
          <w:rStyle w:val="FontStyle11"/>
          <w:sz w:val="28"/>
          <w:szCs w:val="28"/>
        </w:rPr>
        <w:t>4</w:t>
      </w:r>
      <w:r w:rsidR="00162F87" w:rsidRPr="00317425">
        <w:rPr>
          <w:rStyle w:val="FontStyle11"/>
          <w:sz w:val="28"/>
          <w:szCs w:val="28"/>
        </w:rPr>
        <w:t>.201</w:t>
      </w:r>
      <w:r w:rsidR="00C95C79">
        <w:rPr>
          <w:rStyle w:val="FontStyle11"/>
          <w:sz w:val="28"/>
          <w:szCs w:val="28"/>
        </w:rPr>
        <w:t>7</w:t>
      </w:r>
      <w:r w:rsidR="00162F87" w:rsidRPr="00317425">
        <w:rPr>
          <w:rStyle w:val="FontStyle11"/>
          <w:sz w:val="28"/>
          <w:szCs w:val="28"/>
        </w:rPr>
        <w:t xml:space="preserve"> </w:t>
      </w:r>
      <w:r w:rsidRPr="00317425">
        <w:rPr>
          <w:rStyle w:val="FontStyle11"/>
          <w:sz w:val="28"/>
          <w:szCs w:val="28"/>
        </w:rPr>
        <w:t xml:space="preserve"> Совет Полтавского городского поселения решил:</w:t>
      </w:r>
    </w:p>
    <w:p w:rsidR="005E66C7" w:rsidRPr="00317425" w:rsidRDefault="00CF4717" w:rsidP="005E66C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</w:t>
      </w:r>
      <w:r w:rsidR="005E66C7" w:rsidRPr="00317425">
        <w:rPr>
          <w:rStyle w:val="FontStyle11"/>
          <w:sz w:val="28"/>
          <w:szCs w:val="28"/>
        </w:rPr>
        <w:t xml:space="preserve">Внести в Устав Полтавского городского поселения Полтавского муниципального района Омской </w:t>
      </w:r>
      <w:r w:rsidR="00CC66BC" w:rsidRPr="00317425">
        <w:rPr>
          <w:rStyle w:val="FontStyle11"/>
          <w:sz w:val="28"/>
          <w:szCs w:val="28"/>
        </w:rPr>
        <w:t>области,</w:t>
      </w:r>
      <w:r w:rsidR="005E66C7" w:rsidRPr="00317425">
        <w:rPr>
          <w:rStyle w:val="FontStyle11"/>
          <w:sz w:val="28"/>
          <w:szCs w:val="28"/>
        </w:rPr>
        <w:t xml:space="preserve"> следующие изменения:</w:t>
      </w:r>
    </w:p>
    <w:p w:rsidR="00C01670" w:rsidRPr="00317425" w:rsidRDefault="002E1A02" w:rsidP="00162F8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>С</w:t>
      </w:r>
      <w:r w:rsidR="005E66C7" w:rsidRPr="00317425">
        <w:rPr>
          <w:rStyle w:val="FontStyle11"/>
          <w:sz w:val="28"/>
          <w:szCs w:val="28"/>
        </w:rPr>
        <w:t xml:space="preserve">одержание </w:t>
      </w:r>
      <w:r w:rsidR="006256DD" w:rsidRPr="00317425">
        <w:rPr>
          <w:rStyle w:val="FontStyle11"/>
          <w:sz w:val="28"/>
          <w:szCs w:val="28"/>
        </w:rPr>
        <w:t xml:space="preserve"> </w:t>
      </w:r>
      <w:r w:rsidR="005E66C7" w:rsidRPr="00317425">
        <w:rPr>
          <w:rStyle w:val="FontStyle11"/>
          <w:sz w:val="28"/>
          <w:szCs w:val="28"/>
        </w:rPr>
        <w:t xml:space="preserve">статьи </w:t>
      </w:r>
      <w:r w:rsidR="00C95C79">
        <w:rPr>
          <w:rStyle w:val="FontStyle11"/>
          <w:sz w:val="28"/>
          <w:szCs w:val="28"/>
        </w:rPr>
        <w:t>19</w:t>
      </w:r>
      <w:r w:rsidR="00162F87" w:rsidRPr="00317425">
        <w:rPr>
          <w:rStyle w:val="FontStyle11"/>
          <w:sz w:val="28"/>
          <w:szCs w:val="28"/>
        </w:rPr>
        <w:t>.</w:t>
      </w:r>
      <w:r w:rsidR="005E66C7" w:rsidRPr="00317425">
        <w:rPr>
          <w:rStyle w:val="FontStyle11"/>
          <w:sz w:val="28"/>
          <w:szCs w:val="28"/>
        </w:rPr>
        <w:t xml:space="preserve"> Устава </w:t>
      </w:r>
      <w:r w:rsidR="00162F87" w:rsidRPr="00317425">
        <w:rPr>
          <w:rStyle w:val="FontStyle11"/>
          <w:sz w:val="28"/>
          <w:szCs w:val="28"/>
        </w:rPr>
        <w:t>добавить пункт</w:t>
      </w:r>
      <w:r w:rsidR="00C95C79">
        <w:rPr>
          <w:rStyle w:val="FontStyle11"/>
          <w:sz w:val="28"/>
          <w:szCs w:val="28"/>
        </w:rPr>
        <w:t>а</w:t>
      </w:r>
      <w:r w:rsidR="00CF4717">
        <w:rPr>
          <w:rStyle w:val="FontStyle11"/>
          <w:sz w:val="28"/>
          <w:szCs w:val="28"/>
        </w:rPr>
        <w:t>м</w:t>
      </w:r>
      <w:r w:rsidR="00C95C79">
        <w:rPr>
          <w:rStyle w:val="FontStyle11"/>
          <w:sz w:val="28"/>
          <w:szCs w:val="28"/>
        </w:rPr>
        <w:t>и</w:t>
      </w:r>
      <w:r w:rsidR="00162F87" w:rsidRPr="00317425">
        <w:rPr>
          <w:rStyle w:val="FontStyle11"/>
          <w:sz w:val="28"/>
          <w:szCs w:val="28"/>
        </w:rPr>
        <w:t xml:space="preserve"> 5</w:t>
      </w:r>
      <w:r w:rsidR="00C95C79">
        <w:rPr>
          <w:rStyle w:val="FontStyle11"/>
          <w:sz w:val="28"/>
          <w:szCs w:val="28"/>
        </w:rPr>
        <w:t>.1 и 5.2</w:t>
      </w:r>
      <w:r w:rsidR="00CF4717">
        <w:rPr>
          <w:rStyle w:val="FontStyle11"/>
          <w:sz w:val="28"/>
          <w:szCs w:val="28"/>
        </w:rPr>
        <w:t xml:space="preserve"> следующего содержания</w:t>
      </w:r>
      <w:r w:rsidR="005E66C7" w:rsidRPr="00317425">
        <w:rPr>
          <w:rStyle w:val="FontStyle11"/>
          <w:sz w:val="28"/>
          <w:szCs w:val="28"/>
        </w:rPr>
        <w:t>:</w:t>
      </w:r>
    </w:p>
    <w:p w:rsidR="00C95C79" w:rsidRDefault="00162F87" w:rsidP="00C95C79">
      <w:pPr>
        <w:ind w:firstLine="540"/>
        <w:jc w:val="both"/>
        <w:rPr>
          <w:sz w:val="28"/>
          <w:szCs w:val="28"/>
        </w:rPr>
      </w:pPr>
      <w:bookmarkStart w:id="0" w:name="dst591"/>
      <w:bookmarkEnd w:id="0"/>
      <w:proofErr w:type="gramStart"/>
      <w:r w:rsidRPr="00317425">
        <w:rPr>
          <w:sz w:val="28"/>
          <w:szCs w:val="28"/>
        </w:rPr>
        <w:t>«5</w:t>
      </w:r>
      <w:r w:rsidR="00C95C79">
        <w:rPr>
          <w:sz w:val="28"/>
          <w:szCs w:val="28"/>
        </w:rPr>
        <w:t>.1</w:t>
      </w:r>
      <w:r w:rsidR="00C01670" w:rsidRPr="00317425">
        <w:rPr>
          <w:sz w:val="28"/>
          <w:szCs w:val="28"/>
        </w:rPr>
        <w:t xml:space="preserve"> </w:t>
      </w:r>
      <w:r w:rsidR="00C95C79" w:rsidRPr="00C95C79">
        <w:rPr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7" w:history="1">
        <w:r w:rsidR="00C95C79" w:rsidRPr="00C95C79">
          <w:rPr>
            <w:sz w:val="28"/>
            <w:szCs w:val="28"/>
          </w:rPr>
          <w:t>законодательством</w:t>
        </w:r>
      </w:hyperlink>
      <w:r w:rsidR="00C95C79" w:rsidRPr="00C95C79">
        <w:rPr>
          <w:sz w:val="28"/>
          <w:szCs w:val="28"/>
        </w:rPr>
        <w:t xml:space="preserve">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</w:t>
      </w:r>
      <w:r w:rsidR="00761241">
        <w:rPr>
          <w:sz w:val="28"/>
          <w:szCs w:val="28"/>
        </w:rPr>
        <w:t xml:space="preserve"> </w:t>
      </w:r>
      <w:r w:rsidR="00C95C79" w:rsidRPr="00C95C79">
        <w:rPr>
          <w:sz w:val="28"/>
          <w:szCs w:val="28"/>
        </w:rPr>
        <w:t>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</w:t>
      </w:r>
      <w:proofErr w:type="gramEnd"/>
      <w:r w:rsidR="00C95C79" w:rsidRPr="00C95C79">
        <w:rPr>
          <w:sz w:val="28"/>
          <w:szCs w:val="28"/>
        </w:rPr>
        <w:t xml:space="preserve"> Федерации.</w:t>
      </w:r>
    </w:p>
    <w:p w:rsidR="00C01670" w:rsidRDefault="00C95C79" w:rsidP="00C95C7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 xml:space="preserve"> </w:t>
      </w:r>
      <w:r w:rsidRPr="00C95C79">
        <w:rPr>
          <w:sz w:val="28"/>
          <w:szCs w:val="28"/>
        </w:rPr>
        <w:t>П</w:t>
      </w:r>
      <w:proofErr w:type="gramEnd"/>
      <w:r w:rsidRPr="00C95C79">
        <w:rPr>
          <w:sz w:val="28"/>
          <w:szCs w:val="28"/>
        </w:rPr>
        <w:t xml:space="preserve">ри выявлении в результате проверки, проведенной в соответствии с </w:t>
      </w:r>
      <w:hyperlink r:id="rId8" w:history="1">
        <w:r w:rsidRPr="00C95C79">
          <w:rPr>
            <w:sz w:val="28"/>
            <w:szCs w:val="28"/>
          </w:rPr>
          <w:t xml:space="preserve">частью </w:t>
        </w:r>
      </w:hyperlink>
      <w:proofErr w:type="gramStart"/>
      <w:r w:rsidRPr="00C95C79">
        <w:rPr>
          <w:sz w:val="28"/>
          <w:szCs w:val="28"/>
        </w:rPr>
        <w:t xml:space="preserve">5.1 настоящей статьи, фактов несоблюдения ограничений, запретов, неисполнения обязанностей, которые установлены Федеральным </w:t>
      </w:r>
      <w:hyperlink r:id="rId9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0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 w:rsidRPr="00C95C79">
          <w:rPr>
            <w:sz w:val="28"/>
            <w:szCs w:val="28"/>
          </w:rPr>
          <w:t>законом</w:t>
        </w:r>
      </w:hyperlink>
      <w:r w:rsidRPr="00C95C79">
        <w:rPr>
          <w:sz w:val="28"/>
          <w:szCs w:val="28"/>
        </w:rPr>
        <w:t xml:space="preserve"> от 7 мая 2013 года N 79-ФЗ "О запрете отдельным категориям лиц</w:t>
      </w:r>
      <w:proofErr w:type="gramEnd"/>
      <w:r w:rsidRPr="00C95C79">
        <w:rPr>
          <w:sz w:val="28"/>
          <w:szCs w:val="28"/>
        </w:rPr>
        <w:t xml:space="preserve"> </w:t>
      </w:r>
      <w:proofErr w:type="gramStart"/>
      <w:r w:rsidRPr="00C95C79">
        <w:rPr>
          <w:sz w:val="28"/>
          <w:szCs w:val="28"/>
        </w:rPr>
        <w:t xml:space="preserve"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</w:t>
      </w:r>
      <w:proofErr w:type="gramEnd"/>
      <w:r w:rsidRPr="00C95C79">
        <w:rPr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 принимать соответствующее решение, </w:t>
      </w:r>
      <w:r w:rsidRPr="00C95C79">
        <w:rPr>
          <w:sz w:val="28"/>
          <w:szCs w:val="28"/>
        </w:rPr>
        <w:lastRenderedPageBreak/>
        <w:t>или в суд</w:t>
      </w:r>
      <w:proofErr w:type="gramStart"/>
      <w:r w:rsidRPr="00C95C7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90A0A" w:rsidRDefault="00590A0A" w:rsidP="00F41B1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590A0A" w:rsidRDefault="00590A0A" w:rsidP="00F41B1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90A0A" w:rsidRPr="00C95C79" w:rsidRDefault="00590A0A" w:rsidP="00C95C79">
      <w:pPr>
        <w:ind w:firstLine="540"/>
        <w:jc w:val="both"/>
        <w:rPr>
          <w:sz w:val="28"/>
          <w:szCs w:val="28"/>
        </w:rPr>
      </w:pPr>
    </w:p>
    <w:p w:rsidR="005E66C7" w:rsidRPr="00317425" w:rsidRDefault="005E66C7" w:rsidP="005E66C7">
      <w:pPr>
        <w:jc w:val="both"/>
        <w:rPr>
          <w:rStyle w:val="FontStyle11"/>
          <w:sz w:val="28"/>
          <w:szCs w:val="28"/>
        </w:rPr>
        <w:sectPr w:rsidR="005E66C7" w:rsidRPr="00317425" w:rsidSect="005E66C7">
          <w:headerReference w:type="default" r:id="rId12"/>
          <w:pgSz w:w="11905" w:h="16837"/>
          <w:pgMar w:top="867" w:right="509" w:bottom="1440" w:left="1229" w:header="720" w:footer="720" w:gutter="0"/>
          <w:cols w:space="60"/>
          <w:noEndnote/>
        </w:sectPr>
      </w:pPr>
      <w:bookmarkStart w:id="1" w:name="dst637"/>
      <w:bookmarkStart w:id="2" w:name="dst684"/>
      <w:bookmarkStart w:id="3" w:name="dst431"/>
      <w:bookmarkEnd w:id="1"/>
      <w:bookmarkEnd w:id="2"/>
      <w:bookmarkEnd w:id="3"/>
    </w:p>
    <w:p w:rsidR="005E66C7" w:rsidRDefault="005E66C7" w:rsidP="005E66C7">
      <w:pPr>
        <w:jc w:val="both"/>
        <w:rPr>
          <w:rStyle w:val="FontStyle11"/>
          <w:sz w:val="28"/>
          <w:szCs w:val="28"/>
        </w:rPr>
      </w:pPr>
    </w:p>
    <w:p w:rsidR="00CF4717" w:rsidRPr="00317425" w:rsidRDefault="00CF4717" w:rsidP="005E66C7">
      <w:pPr>
        <w:jc w:val="both"/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D65A56" w:rsidRDefault="005E66C7" w:rsidP="005E66C7">
      <w:pPr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Глава </w:t>
      </w:r>
      <w:proofErr w:type="gramStart"/>
      <w:r w:rsidRPr="00317425">
        <w:rPr>
          <w:rStyle w:val="FontStyle11"/>
          <w:sz w:val="28"/>
          <w:szCs w:val="28"/>
        </w:rPr>
        <w:t>Полтавского</w:t>
      </w:r>
      <w:proofErr w:type="gramEnd"/>
      <w:r w:rsidRPr="00317425">
        <w:rPr>
          <w:rStyle w:val="FontStyle11"/>
          <w:sz w:val="28"/>
          <w:szCs w:val="28"/>
        </w:rPr>
        <w:t xml:space="preserve"> </w:t>
      </w:r>
    </w:p>
    <w:p w:rsidR="005E66C7" w:rsidRPr="00317425" w:rsidRDefault="005E66C7" w:rsidP="005E66C7">
      <w:pPr>
        <w:rPr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городского поселения </w:t>
      </w:r>
      <w:r w:rsidRPr="00317425">
        <w:rPr>
          <w:rStyle w:val="FontStyle11"/>
          <w:sz w:val="28"/>
          <w:szCs w:val="28"/>
        </w:rPr>
        <w:br w:type="column"/>
      </w: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317425" w:rsidRDefault="00317425" w:rsidP="005E66C7">
      <w:pPr>
        <w:rPr>
          <w:rStyle w:val="FontStyle11"/>
          <w:sz w:val="28"/>
          <w:szCs w:val="28"/>
        </w:rPr>
      </w:pPr>
    </w:p>
    <w:p w:rsidR="00CF4717" w:rsidRDefault="00CF4717" w:rsidP="005E66C7">
      <w:pPr>
        <w:rPr>
          <w:rStyle w:val="FontStyle11"/>
          <w:sz w:val="28"/>
          <w:szCs w:val="28"/>
        </w:rPr>
      </w:pPr>
    </w:p>
    <w:p w:rsidR="005E66C7" w:rsidRPr="00317425" w:rsidRDefault="00317425" w:rsidP="005E66C7">
      <w:pPr>
        <w:rPr>
          <w:rStyle w:val="FontStyle11"/>
          <w:sz w:val="28"/>
          <w:szCs w:val="28"/>
        </w:rPr>
        <w:sectPr w:rsidR="005E66C7" w:rsidRPr="00317425" w:rsidSect="00317425">
          <w:headerReference w:type="default" r:id="rId13"/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  <w:noEndnote/>
        </w:sectPr>
      </w:pPr>
      <w:r w:rsidRPr="00317425">
        <w:rPr>
          <w:rStyle w:val="FontStyle11"/>
          <w:sz w:val="28"/>
          <w:szCs w:val="28"/>
        </w:rPr>
        <w:t xml:space="preserve">М.И. </w:t>
      </w:r>
      <w:r>
        <w:rPr>
          <w:rStyle w:val="FontStyle11"/>
          <w:sz w:val="28"/>
          <w:szCs w:val="28"/>
        </w:rPr>
        <w:t>Р</w:t>
      </w:r>
      <w:r w:rsidR="00652D7A" w:rsidRPr="00317425">
        <w:rPr>
          <w:rStyle w:val="FontStyle11"/>
          <w:sz w:val="28"/>
          <w:szCs w:val="28"/>
        </w:rPr>
        <w:t>уденко</w:t>
      </w:r>
    </w:p>
    <w:p w:rsidR="005E66C7" w:rsidRPr="00317425" w:rsidRDefault="005E66C7" w:rsidP="005E66C7">
      <w:pPr>
        <w:rPr>
          <w:sz w:val="28"/>
          <w:szCs w:val="28"/>
        </w:rPr>
      </w:pPr>
    </w:p>
    <w:p w:rsidR="00162F87" w:rsidRPr="00317425" w:rsidRDefault="00162F87">
      <w:pPr>
        <w:rPr>
          <w:sz w:val="28"/>
          <w:szCs w:val="28"/>
        </w:rPr>
      </w:pPr>
    </w:p>
    <w:sectPr w:rsidR="00162F87" w:rsidRPr="00317425" w:rsidSect="00001BEF">
      <w:type w:val="continuous"/>
      <w:pgSz w:w="11905" w:h="16837"/>
      <w:pgMar w:top="838" w:right="504" w:bottom="1299" w:left="122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C79" w:rsidRDefault="00C95C79" w:rsidP="00001BEF">
      <w:r>
        <w:separator/>
      </w:r>
    </w:p>
  </w:endnote>
  <w:endnote w:type="continuationSeparator" w:id="0">
    <w:p w:rsidR="00C95C79" w:rsidRDefault="00C95C79" w:rsidP="0000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C79" w:rsidRDefault="00C95C79" w:rsidP="00001BEF">
      <w:r>
        <w:separator/>
      </w:r>
    </w:p>
  </w:footnote>
  <w:footnote w:type="continuationSeparator" w:id="0">
    <w:p w:rsidR="00C95C79" w:rsidRDefault="00C95C79" w:rsidP="00001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79" w:rsidRDefault="00C95C79">
    <w:pPr>
      <w:pStyle w:val="Style4"/>
      <w:widowControl/>
      <w:jc w:val="center"/>
      <w:rPr>
        <w:rStyle w:val="FontStyle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79" w:rsidRDefault="00125A5B">
    <w:pPr>
      <w:pStyle w:val="Style4"/>
      <w:widowControl/>
      <w:ind w:right="-878"/>
      <w:jc w:val="center"/>
      <w:rPr>
        <w:rStyle w:val="FontStyle12"/>
      </w:rPr>
    </w:pPr>
    <w:r>
      <w:rPr>
        <w:rStyle w:val="FontStyle12"/>
      </w:rPr>
      <w:fldChar w:fldCharType="begin"/>
    </w:r>
    <w:r w:rsidR="00C95C79">
      <w:rPr>
        <w:rStyle w:val="FontStyle12"/>
      </w:rPr>
      <w:instrText>PAGE</w:instrText>
    </w:r>
    <w:r>
      <w:rPr>
        <w:rStyle w:val="FontStyle12"/>
      </w:rPr>
      <w:fldChar w:fldCharType="separate"/>
    </w:r>
    <w:r w:rsidR="00C95C79">
      <w:rPr>
        <w:rStyle w:val="FontStyle12"/>
        <w:noProof/>
      </w:rPr>
      <w:t>2</w:t>
    </w:r>
    <w:r>
      <w:rPr>
        <w:rStyle w:val="FontStyle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774D"/>
    <w:multiLevelType w:val="singleLevel"/>
    <w:tmpl w:val="274261BC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6C7"/>
    <w:rsid w:val="00001BEF"/>
    <w:rsid w:val="0004191A"/>
    <w:rsid w:val="00080437"/>
    <w:rsid w:val="0009178F"/>
    <w:rsid w:val="00095D3E"/>
    <w:rsid w:val="000A5A87"/>
    <w:rsid w:val="000F57E5"/>
    <w:rsid w:val="00101F6D"/>
    <w:rsid w:val="001169D3"/>
    <w:rsid w:val="00125A5B"/>
    <w:rsid w:val="00155D37"/>
    <w:rsid w:val="00162F87"/>
    <w:rsid w:val="001845E2"/>
    <w:rsid w:val="00192F31"/>
    <w:rsid w:val="00194A48"/>
    <w:rsid w:val="001B2555"/>
    <w:rsid w:val="002372A8"/>
    <w:rsid w:val="002876A2"/>
    <w:rsid w:val="002A131E"/>
    <w:rsid w:val="002C12D2"/>
    <w:rsid w:val="002D3917"/>
    <w:rsid w:val="002E1A02"/>
    <w:rsid w:val="00317425"/>
    <w:rsid w:val="0032202F"/>
    <w:rsid w:val="00325FE8"/>
    <w:rsid w:val="003357F0"/>
    <w:rsid w:val="00355997"/>
    <w:rsid w:val="003C1BCC"/>
    <w:rsid w:val="003E61DF"/>
    <w:rsid w:val="003E6496"/>
    <w:rsid w:val="00444D6B"/>
    <w:rsid w:val="004D5765"/>
    <w:rsid w:val="00587088"/>
    <w:rsid w:val="00590A0A"/>
    <w:rsid w:val="005912AD"/>
    <w:rsid w:val="005E66C7"/>
    <w:rsid w:val="006256DD"/>
    <w:rsid w:val="00652D7A"/>
    <w:rsid w:val="006A3154"/>
    <w:rsid w:val="006A73CA"/>
    <w:rsid w:val="006D3289"/>
    <w:rsid w:val="006F42EA"/>
    <w:rsid w:val="00732691"/>
    <w:rsid w:val="007538AE"/>
    <w:rsid w:val="00761241"/>
    <w:rsid w:val="007A250C"/>
    <w:rsid w:val="007D6964"/>
    <w:rsid w:val="00824C65"/>
    <w:rsid w:val="00837294"/>
    <w:rsid w:val="008F0AB7"/>
    <w:rsid w:val="008F4890"/>
    <w:rsid w:val="008F72C5"/>
    <w:rsid w:val="00913CED"/>
    <w:rsid w:val="009A22FC"/>
    <w:rsid w:val="00A3117F"/>
    <w:rsid w:val="00A62F44"/>
    <w:rsid w:val="00AC2F4C"/>
    <w:rsid w:val="00B01B65"/>
    <w:rsid w:val="00B2593E"/>
    <w:rsid w:val="00B63685"/>
    <w:rsid w:val="00BE3FD3"/>
    <w:rsid w:val="00BE4C1D"/>
    <w:rsid w:val="00BF6F85"/>
    <w:rsid w:val="00C01670"/>
    <w:rsid w:val="00C165DA"/>
    <w:rsid w:val="00C45DF0"/>
    <w:rsid w:val="00C95C79"/>
    <w:rsid w:val="00CA6567"/>
    <w:rsid w:val="00CB4738"/>
    <w:rsid w:val="00CC66BC"/>
    <w:rsid w:val="00CF4717"/>
    <w:rsid w:val="00D16722"/>
    <w:rsid w:val="00D172DF"/>
    <w:rsid w:val="00D47712"/>
    <w:rsid w:val="00D627A3"/>
    <w:rsid w:val="00D65A56"/>
    <w:rsid w:val="00D77E96"/>
    <w:rsid w:val="00DC5D6F"/>
    <w:rsid w:val="00E01DBD"/>
    <w:rsid w:val="00E14497"/>
    <w:rsid w:val="00E1799A"/>
    <w:rsid w:val="00E2068C"/>
    <w:rsid w:val="00E55ED1"/>
    <w:rsid w:val="00E640E4"/>
    <w:rsid w:val="00E939FB"/>
    <w:rsid w:val="00F13B36"/>
    <w:rsid w:val="00F211DA"/>
    <w:rsid w:val="00F41B1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167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E66C7"/>
  </w:style>
  <w:style w:type="paragraph" w:customStyle="1" w:styleId="Style3">
    <w:name w:val="Style3"/>
    <w:basedOn w:val="a"/>
    <w:rsid w:val="005E66C7"/>
    <w:pPr>
      <w:spacing w:line="593" w:lineRule="exact"/>
      <w:jc w:val="center"/>
    </w:pPr>
  </w:style>
  <w:style w:type="paragraph" w:customStyle="1" w:styleId="Style4">
    <w:name w:val="Style4"/>
    <w:basedOn w:val="a"/>
    <w:rsid w:val="005E66C7"/>
    <w:pPr>
      <w:spacing w:line="302" w:lineRule="exact"/>
      <w:ind w:hanging="1829"/>
    </w:pPr>
  </w:style>
  <w:style w:type="paragraph" w:customStyle="1" w:styleId="Style5">
    <w:name w:val="Style5"/>
    <w:basedOn w:val="a"/>
    <w:rsid w:val="005E66C7"/>
    <w:pPr>
      <w:spacing w:line="298" w:lineRule="exact"/>
      <w:ind w:firstLine="686"/>
      <w:jc w:val="both"/>
    </w:pPr>
  </w:style>
  <w:style w:type="character" w:customStyle="1" w:styleId="FontStyle11">
    <w:name w:val="Font Style11"/>
    <w:basedOn w:val="a0"/>
    <w:rsid w:val="005E66C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onsTitle">
    <w:name w:val="ConsTitle"/>
    <w:rsid w:val="005E66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16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01670"/>
  </w:style>
  <w:style w:type="character" w:customStyle="1" w:styleId="apple-converted-space">
    <w:name w:val="apple-converted-space"/>
    <w:basedOn w:val="a0"/>
    <w:rsid w:val="00C01670"/>
  </w:style>
  <w:style w:type="character" w:styleId="a3">
    <w:name w:val="Hyperlink"/>
    <w:basedOn w:val="a0"/>
    <w:uiPriority w:val="99"/>
    <w:semiHidden/>
    <w:unhideWhenUsed/>
    <w:rsid w:val="00C0167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C1B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8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86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2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AE1283B42A93B766EEE90100A9F60B5AA49A41213BAB3B92084A9CF1331E4D48F0ABB0C0VCwEI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C2C84A1E59878DC716EF7E0E6E4D52BD69D6E07DB1B1F41C3296C6819D414F3E9EF6C3z3vF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AE1283B42A93B766EEE90100A9F60B59AD974C2D3BAB3B92084A9CF1V3w3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AE1283B42A93B766EEE90100A9F60B59AD964A233EAB3B92084A9CF1V3w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AE1283B42A93B766EEE90100A9F60B5AA49A41213CAB3B92084A9CF1V3w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Полтавка1</cp:lastModifiedBy>
  <cp:revision>15</cp:revision>
  <cp:lastPrinted>2017-06-02T04:45:00Z</cp:lastPrinted>
  <dcterms:created xsi:type="dcterms:W3CDTF">2017-04-26T10:21:00Z</dcterms:created>
  <dcterms:modified xsi:type="dcterms:W3CDTF">2017-06-05T04:41:00Z</dcterms:modified>
</cp:coreProperties>
</file>