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3CC" w:rsidRDefault="00DE13CC" w:rsidP="00DE13C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 xml:space="preserve">АДМИНИСТРАЦИЯ </w:t>
      </w:r>
      <w:r>
        <w:rPr>
          <w:b/>
          <w:color w:val="000000"/>
          <w:sz w:val="20"/>
          <w:u w:val="single"/>
        </w:rPr>
        <w:t xml:space="preserve">МУНИЦИПАЛЬНОГО ОБРАЗОВАНИЯ </w:t>
      </w:r>
      <w:r w:rsidRPr="00813582">
        <w:rPr>
          <w:b/>
          <w:color w:val="000000"/>
          <w:sz w:val="20"/>
          <w:u w:val="single"/>
        </w:rPr>
        <w:t xml:space="preserve">ПОЛТАВСКОГО ГОРОДСКОГО </w:t>
      </w:r>
    </w:p>
    <w:p w:rsidR="00DE13CC" w:rsidRPr="00813582" w:rsidRDefault="00DE13CC" w:rsidP="00DE13C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>ПОСЕЛЕНИЯ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ПОЛТАВСКОГО МУНИЦИПАЛЬНОГО РАЙОНА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ОМСКОЙ ОБЛАСТИ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DE13CC" w:rsidRPr="00813582" w:rsidRDefault="00DE13CC" w:rsidP="00DE13CC">
      <w:pPr>
        <w:shd w:val="clear" w:color="auto" w:fill="FFFFFF"/>
        <w:spacing w:before="375" w:after="375" w:line="336" w:lineRule="atLeast"/>
        <w:textAlignment w:val="baseline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29</w:t>
      </w:r>
      <w:r w:rsidRPr="008135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мая 2018</w:t>
      </w:r>
      <w:r w:rsidRPr="00813582">
        <w:rPr>
          <w:color w:val="000000"/>
          <w:sz w:val="28"/>
          <w:szCs w:val="28"/>
        </w:rPr>
        <w:t xml:space="preserve"> года                                                        </w:t>
      </w:r>
      <w:r>
        <w:rPr>
          <w:color w:val="000000"/>
          <w:sz w:val="28"/>
          <w:szCs w:val="28"/>
        </w:rPr>
        <w:t xml:space="preserve">             </w:t>
      </w:r>
      <w:r w:rsidRPr="0081358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              </w:t>
      </w:r>
      <w:r w:rsidRPr="00813582">
        <w:rPr>
          <w:color w:val="000000"/>
          <w:sz w:val="28"/>
          <w:szCs w:val="28"/>
        </w:rPr>
        <w:t xml:space="preserve">№ </w:t>
      </w:r>
      <w:r w:rsidR="00D81F02">
        <w:rPr>
          <w:color w:val="000000"/>
          <w:sz w:val="28"/>
          <w:szCs w:val="28"/>
        </w:rPr>
        <w:t>37</w:t>
      </w:r>
    </w:p>
    <w:p w:rsidR="00DE13CC" w:rsidRDefault="0015237C" w:rsidP="00DE13CC">
      <w:pPr>
        <w:shd w:val="clear" w:color="auto" w:fill="FFFFFF"/>
        <w:spacing w:before="375" w:after="375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E13CC">
        <w:rPr>
          <w:color w:val="000000"/>
          <w:sz w:val="28"/>
          <w:szCs w:val="28"/>
        </w:rPr>
        <w:t xml:space="preserve">Об утверждении Положения о постоянно действующей комиссии по оценке технического </w:t>
      </w:r>
      <w:proofErr w:type="gramStart"/>
      <w:r w:rsidR="00DE13C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</w:t>
      </w:r>
      <w:r>
        <w:rPr>
          <w:color w:val="000000"/>
          <w:sz w:val="28"/>
          <w:szCs w:val="28"/>
        </w:rPr>
        <w:t>ипального района Омской области</w:t>
      </w:r>
      <w:proofErr w:type="gramEnd"/>
      <w:r>
        <w:rPr>
          <w:color w:val="000000"/>
          <w:sz w:val="28"/>
          <w:szCs w:val="28"/>
        </w:rPr>
        <w:t>»</w:t>
      </w:r>
    </w:p>
    <w:p w:rsidR="00DE13CC" w:rsidRDefault="00DE13CC" w:rsidP="00DE13C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 и информацией прокуратуры от</w:t>
      </w:r>
      <w:proofErr w:type="gramEnd"/>
      <w:r>
        <w:rPr>
          <w:sz w:val="28"/>
          <w:szCs w:val="28"/>
        </w:rPr>
        <w:t xml:space="preserve"> 20.09.2016 года №7-05-2016/2438, </w:t>
      </w:r>
    </w:p>
    <w:p w:rsidR="00DE13CC" w:rsidRPr="00813582" w:rsidRDefault="00DE13CC" w:rsidP="00DE13CC">
      <w:pPr>
        <w:pStyle w:val="ConsPlusNormal"/>
        <w:ind w:firstLine="0"/>
        <w:jc w:val="both"/>
        <w:rPr>
          <w:sz w:val="28"/>
          <w:szCs w:val="28"/>
        </w:rPr>
      </w:pPr>
      <w:proofErr w:type="spellStart"/>
      <w:proofErr w:type="gramStart"/>
      <w:r w:rsidRPr="00813582">
        <w:rPr>
          <w:b/>
          <w:sz w:val="28"/>
          <w:szCs w:val="28"/>
        </w:rPr>
        <w:t>п</w:t>
      </w:r>
      <w:proofErr w:type="spellEnd"/>
      <w:proofErr w:type="gramEnd"/>
      <w:r w:rsidRPr="00813582">
        <w:rPr>
          <w:b/>
          <w:sz w:val="28"/>
          <w:szCs w:val="28"/>
        </w:rPr>
        <w:t xml:space="preserve"> о с т а </w:t>
      </w:r>
      <w:proofErr w:type="spellStart"/>
      <w:r w:rsidRPr="00813582">
        <w:rPr>
          <w:b/>
          <w:sz w:val="28"/>
          <w:szCs w:val="28"/>
        </w:rPr>
        <w:t>н</w:t>
      </w:r>
      <w:proofErr w:type="spellEnd"/>
      <w:r w:rsidRPr="00813582">
        <w:rPr>
          <w:b/>
          <w:sz w:val="28"/>
          <w:szCs w:val="28"/>
        </w:rPr>
        <w:t xml:space="preserve"> о в л я ю</w:t>
      </w:r>
      <w:r>
        <w:rPr>
          <w:sz w:val="28"/>
          <w:szCs w:val="28"/>
        </w:rPr>
        <w:t xml:space="preserve">: </w:t>
      </w:r>
    </w:p>
    <w:p w:rsidR="0015237C" w:rsidRDefault="0015237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5237C">
        <w:rPr>
          <w:color w:val="000000"/>
          <w:sz w:val="28"/>
          <w:szCs w:val="28"/>
        </w:rPr>
        <w:t xml:space="preserve">Утвердить Положение о постоянно действующей комиссии по оценке технического </w:t>
      </w:r>
      <w:proofErr w:type="gramStart"/>
      <w:r w:rsidRPr="0015237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Pr="0015237C">
        <w:rPr>
          <w:color w:val="000000"/>
          <w:sz w:val="28"/>
          <w:szCs w:val="28"/>
        </w:rPr>
        <w:t xml:space="preserve"> области (приложение №</w:t>
      </w:r>
      <w:r>
        <w:rPr>
          <w:color w:val="000000"/>
          <w:sz w:val="28"/>
          <w:szCs w:val="28"/>
        </w:rPr>
        <w:t>1</w:t>
      </w:r>
      <w:r w:rsidRPr="0015237C">
        <w:rPr>
          <w:color w:val="000000"/>
          <w:sz w:val="28"/>
          <w:szCs w:val="28"/>
        </w:rPr>
        <w:t>).</w:t>
      </w:r>
    </w:p>
    <w:p w:rsidR="0015237C" w:rsidRPr="0015237C" w:rsidRDefault="0015237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15237C">
        <w:rPr>
          <w:color w:val="000000"/>
          <w:sz w:val="28"/>
          <w:szCs w:val="28"/>
        </w:rPr>
        <w:t>Утвердить  состав комиссии  по оценке технического состояния автомобильных дорог, расположенных на территории Полтавского городского поселения (приложение №</w:t>
      </w:r>
      <w:r>
        <w:rPr>
          <w:color w:val="000000"/>
          <w:sz w:val="28"/>
          <w:szCs w:val="28"/>
        </w:rPr>
        <w:t>2</w:t>
      </w:r>
      <w:r w:rsidRPr="0015237C">
        <w:rPr>
          <w:color w:val="000000"/>
          <w:sz w:val="28"/>
          <w:szCs w:val="28"/>
        </w:rPr>
        <w:t>).</w:t>
      </w:r>
    </w:p>
    <w:p w:rsidR="00DE13CC" w:rsidRDefault="0015237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DE13CC">
        <w:rPr>
          <w:color w:val="000000"/>
          <w:sz w:val="28"/>
          <w:szCs w:val="28"/>
        </w:rPr>
        <w:t xml:space="preserve"> Постановление от 03.10.2016 года «Об утверждении Положения о постоянно действующей комиссии по оценке технического </w:t>
      </w:r>
      <w:proofErr w:type="gramStart"/>
      <w:r w:rsidR="00DE13C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="00DE13CC">
        <w:rPr>
          <w:color w:val="000000"/>
          <w:sz w:val="28"/>
          <w:szCs w:val="28"/>
        </w:rPr>
        <w:t xml:space="preserve"> области» считать </w:t>
      </w:r>
      <w:r>
        <w:rPr>
          <w:color w:val="000000"/>
          <w:sz w:val="28"/>
          <w:szCs w:val="28"/>
        </w:rPr>
        <w:t>утратившим силу</w:t>
      </w:r>
      <w:r w:rsidR="00DE13CC">
        <w:rPr>
          <w:color w:val="000000"/>
          <w:sz w:val="28"/>
          <w:szCs w:val="28"/>
        </w:rPr>
        <w:t>.</w:t>
      </w:r>
    </w:p>
    <w:p w:rsidR="00DE13CC" w:rsidRDefault="00DE13C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Опубликовать настоящее Постановление в средствах массовой информации, и на официальном сайте Полтавского городского поселения.</w:t>
      </w:r>
    </w:p>
    <w:p w:rsidR="00DE13CC" w:rsidRDefault="00DE13CC" w:rsidP="0015237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DE13CC" w:rsidRDefault="00DE13CC" w:rsidP="00DE13C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          М.И. Руденко</w:t>
      </w:r>
    </w:p>
    <w:p w:rsidR="00DE13CC" w:rsidRDefault="00DE13CC" w:rsidP="00DE13CC">
      <w:pPr>
        <w:spacing w:after="200" w:line="276" w:lineRule="auto"/>
      </w:pPr>
      <w:r>
        <w:br w:type="page"/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 xml:space="preserve">Приложение № </w:t>
      </w:r>
      <w:r w:rsidR="0015237C">
        <w:rPr>
          <w:bCs/>
          <w:color w:val="000000"/>
          <w:sz w:val="20"/>
          <w:szCs w:val="20"/>
          <w:bdr w:val="none" w:sz="0" w:space="0" w:color="auto" w:frame="1"/>
        </w:rPr>
        <w:t>1</w:t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DE13CC" w:rsidRDefault="00DE13CC" w:rsidP="00DE13C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 xml:space="preserve">от 29.05.2018 г. № </w:t>
      </w:r>
      <w:r w:rsidR="00D81F02">
        <w:rPr>
          <w:bCs/>
          <w:color w:val="000000"/>
          <w:sz w:val="20"/>
          <w:szCs w:val="20"/>
          <w:bdr w:val="none" w:sz="0" w:space="0" w:color="auto" w:frame="1"/>
        </w:rPr>
        <w:t>37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ПОЛОЖЕНИЕ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о постоянно действующей комиссии по оценке технического состояния автомобильных дорог общего пользования местного значения</w:t>
      </w:r>
    </w:p>
    <w:p w:rsidR="00DE13CC" w:rsidRDefault="00DE13CC" w:rsidP="00DE13CC">
      <w:pPr>
        <w:shd w:val="clear" w:color="auto" w:fill="FFFFFF"/>
        <w:spacing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 Полтавского муниципального района Омской области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1. Общие положения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Комиссия по оценке технического состояния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 xml:space="preserve"> (далее - Комиссия) является коллегиальным органом Администрации </w:t>
      </w:r>
      <w:r>
        <w:rPr>
          <w:i/>
          <w:color w:val="000000"/>
          <w:sz w:val="28"/>
          <w:szCs w:val="28"/>
        </w:rPr>
        <w:t>Полтавского городского поселения</w:t>
      </w:r>
      <w:r>
        <w:rPr>
          <w:color w:val="000000"/>
          <w:sz w:val="28"/>
          <w:szCs w:val="28"/>
        </w:rPr>
        <w:t xml:space="preserve">, осуществляющим диагностику автомобильных дорог общего пользования местного значения 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Полтавского городского поселения </w:t>
      </w:r>
      <w:r>
        <w:rPr>
          <w:color w:val="000000"/>
          <w:sz w:val="28"/>
          <w:szCs w:val="28"/>
        </w:rPr>
        <w:t>(далее – автомобильные дороги).</w:t>
      </w: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gramStart"/>
      <w:r>
        <w:rPr>
          <w:color w:val="000000"/>
          <w:sz w:val="28"/>
          <w:szCs w:val="28"/>
        </w:rPr>
        <w:t>В своей деятельности Комиссия руководствуется </w:t>
      </w:r>
      <w:r>
        <w:rPr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Минтранса РФ от 27.08.2009 № 150 «О порядке проведения оценки технического состояния автомобильных дорог»,</w:t>
      </w:r>
      <w:r>
        <w:rPr>
          <w:color w:val="000000"/>
          <w:sz w:val="28"/>
          <w:szCs w:val="28"/>
        </w:rPr>
        <w:t xml:space="preserve"> нормативно-правовыми актами Администрации </w:t>
      </w:r>
      <w:r>
        <w:rPr>
          <w:bCs/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>
        <w:rPr>
          <w:color w:val="000000"/>
          <w:sz w:val="28"/>
          <w:szCs w:val="28"/>
        </w:rPr>
        <w:t>, а также настоящим Положением.</w:t>
      </w:r>
      <w:proofErr w:type="gramEnd"/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Состав Комиссии утверждается постановлением Главы Администрации.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2. Основные функции Комиссии</w:t>
      </w:r>
    </w:p>
    <w:p w:rsidR="00DE13CC" w:rsidRDefault="00DE13CC" w:rsidP="00DE13CC">
      <w:pPr>
        <w:shd w:val="clear" w:color="auto" w:fill="FFFFFF"/>
        <w:spacing w:line="240" w:lineRule="exac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2.1. Основной задачей Комиссии является оценка соответствия транспортно-эксплуатационных характеристик автомобильных дорог требованиям технических регламентов. Диагностика автомобильных дорог осуществляется в целях получения полной и достоверной информации о состоянии автомобильных дорог и принятых мерах по устранению ранее отмеченных недостатков, дальнейшей разработки рекомендаций по снижению уровня аварийности, улучшению </w:t>
      </w:r>
      <w:hyperlink r:id="rId5" w:tooltip="Организация и регуляция дорожного движения" w:history="1">
        <w:r>
          <w:rPr>
            <w:rStyle w:val="a5"/>
            <w:sz w:val="28"/>
            <w:szCs w:val="28"/>
          </w:rPr>
          <w:t>организации дорожного движения</w:t>
        </w:r>
      </w:hyperlink>
      <w:r>
        <w:rPr>
          <w:sz w:val="28"/>
          <w:szCs w:val="28"/>
        </w:rPr>
        <w:t>. Данная оценка учитывается при планировании работ по </w:t>
      </w:r>
      <w:hyperlink r:id="rId6" w:tooltip="Капитальный ремонт" w:history="1">
        <w:r>
          <w:rPr>
            <w:rStyle w:val="a5"/>
            <w:sz w:val="28"/>
            <w:szCs w:val="28"/>
          </w:rPr>
          <w:t>капитальному ремонту</w:t>
        </w:r>
      </w:hyperlink>
      <w:r>
        <w:rPr>
          <w:sz w:val="28"/>
          <w:szCs w:val="28"/>
        </w:rPr>
        <w:t>, ремонту и содержанию автомобильных дорог.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 При подготовке к диагностике Комиссия изучает имеющиеся сведения об автомобильных дорогах: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технические паспорта автомобильных дорог;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- схемы дислокации дорожных знаков;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статистика аварийности;</w:t>
      </w:r>
    </w:p>
    <w:p w:rsidR="00DE13CC" w:rsidRDefault="00DE13CC" w:rsidP="00DE13CC">
      <w:pPr>
        <w:shd w:val="clear" w:color="auto" w:fill="FFFFFF"/>
        <w:spacing w:line="336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предыдущие акты оценки технического состояния автомобильных дорог.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 В процессе диагностики технического состояния автомобильных дорог Комиссия определяет: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постоянных параметров и </w:t>
      </w:r>
      <w:proofErr w:type="gramStart"/>
      <w:r>
        <w:rPr>
          <w:sz w:val="28"/>
          <w:szCs w:val="28"/>
        </w:rPr>
        <w:t>характеристик</w:t>
      </w:r>
      <w:proofErr w:type="gramEnd"/>
      <w:r>
        <w:rPr>
          <w:sz w:val="28"/>
          <w:szCs w:val="28"/>
        </w:rPr>
        <w:t xml:space="preserve"> автомобильных дорог (технический уровень автомобильных дорог);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параметры и характеристики автомобильных дорог, определяющие степень соответствия нормативным требованиям переменных параметров и </w:t>
      </w:r>
      <w:proofErr w:type="gramStart"/>
      <w:r>
        <w:rPr>
          <w:sz w:val="28"/>
          <w:szCs w:val="28"/>
        </w:rPr>
        <w:t>характеристик</w:t>
      </w:r>
      <w:proofErr w:type="gramEnd"/>
      <w:r>
        <w:rPr>
          <w:sz w:val="28"/>
          <w:szCs w:val="28"/>
        </w:rPr>
        <w:t xml:space="preserve"> автомобильных дорог, организации и условий дорожного движения, изменяющихся в процессе эксплуатации автомобильных дорог (эксплуатационное состояние автомобильных дорог);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характеристики автомобильных дорог,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автомобильных дорог).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2.4. Комиссия проводит следующие виды диагностики автомобильных дорог: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А) первичная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1 раз в 5 лет;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Б) повторная диагностика – 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дорог, проводится 1 раз в год (в начале осеннего периода);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В) приемочная диагностика – инструментальное и визуальное обследование по параметрам, влияющим на транспортно-эксплуатационные характеристики автомобильных дорог, проводится при вводе автомобильных дорог (участков автомобильных дорог) в эксплуатацию после строительства, реконструкции или капитального ремонта.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2.5. По результатам проведения диагностики автомобильных дорог составляется </w:t>
      </w:r>
      <w:hyperlink r:id="rId7" w:tooltip="Акт оценки" w:history="1">
        <w:r>
          <w:rPr>
            <w:rStyle w:val="a5"/>
            <w:sz w:val="28"/>
            <w:szCs w:val="28"/>
          </w:rPr>
          <w:t>акт оценки</w:t>
        </w:r>
      </w:hyperlink>
      <w:r>
        <w:rPr>
          <w:sz w:val="28"/>
          <w:szCs w:val="28"/>
        </w:rPr>
        <w:t> технического состояния автомобильной дороги</w:t>
      </w:r>
      <w:r>
        <w:rPr>
          <w:sz w:val="28"/>
          <w:szCs w:val="28"/>
        </w:rPr>
        <w:br/>
        <w:t>(далее – Акт), в котором указываются обследуемые параметры автомобильной дороги, заключение по оценке технического состояния автомобильной дороги и предложения по устранению выявленных недостатков (Приложение 1).</w:t>
      </w: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E13CC" w:rsidRDefault="00DE13CC" w:rsidP="00DE13CC">
      <w:pPr>
        <w:shd w:val="clear" w:color="auto" w:fill="FFFFFF"/>
        <w:spacing w:line="240" w:lineRule="exact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3. Полномочия Комиссии</w:t>
      </w:r>
    </w:p>
    <w:p w:rsidR="00DE13CC" w:rsidRDefault="00DE13CC" w:rsidP="00DE13CC">
      <w:pPr>
        <w:shd w:val="clear" w:color="auto" w:fill="FFFFFF"/>
        <w:spacing w:line="240" w:lineRule="exact"/>
        <w:jc w:val="both"/>
        <w:textAlignment w:val="baseline"/>
        <w:rPr>
          <w:color w:val="000000"/>
          <w:sz w:val="28"/>
          <w:szCs w:val="28"/>
        </w:rPr>
      </w:pP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На основании данных диагностики автомобильных дорог Комиссия устанавливает степень соответствия транспортно-эксплуатационных характеристик автомобильных дорог требованиям технических регламентов.</w:t>
      </w:r>
    </w:p>
    <w:p w:rsidR="00DE13CC" w:rsidRDefault="00DE13CC" w:rsidP="00DE13CC">
      <w:pPr>
        <w:shd w:val="clear" w:color="auto" w:fill="FFFFFF"/>
        <w:spacing w:line="336" w:lineRule="atLeast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В случае выявления несоответствия транспортно-эксплуатационных характеристик автомобильных дорог требованиям технических регламентов Комиссия вырабатывает предложения о проведении неотложных и перспективных мероприятий, направленных на их устранение.</w:t>
      </w:r>
    </w:p>
    <w:p w:rsidR="00DE13CC" w:rsidRDefault="00DE13CC" w:rsidP="00DE13CC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pacing w:line="240" w:lineRule="exact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4. Права Комиссии</w:t>
      </w:r>
    </w:p>
    <w:p w:rsidR="00DE13CC" w:rsidRDefault="00DE13CC" w:rsidP="00DE13CC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4.1. Комиссия имеет право: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запрашивать и получать от специализированных организаций независимо от форм собственности сведения, необходимые для решения возложенных на Комиссию задач;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 вносить предложения по вопросам безопасности дорожного движения в органы, в компетенцию которых входит решение указанных вопросов.</w:t>
      </w:r>
    </w:p>
    <w:p w:rsidR="00DE13CC" w:rsidRDefault="00DE13CC" w:rsidP="00DE13CC">
      <w:pPr>
        <w:spacing w:line="240" w:lineRule="exact"/>
        <w:textAlignment w:val="baseline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</w:rPr>
      </w:pPr>
    </w:p>
    <w:p w:rsidR="00DE13CC" w:rsidRDefault="00DE13CC" w:rsidP="00DE13CC">
      <w:pPr>
        <w:spacing w:line="240" w:lineRule="exac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5. Организация работы Комиссии</w:t>
      </w:r>
    </w:p>
    <w:p w:rsidR="00DE13CC" w:rsidRDefault="00DE13CC" w:rsidP="00DE13CC">
      <w:pPr>
        <w:spacing w:line="240" w:lineRule="exact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5.1. Комиссию возглавляет председатель, который руководит работой Комиссии, дает поручения ее членам и проверяет их исполнение.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5.2. Секретарь Комиссии ведет рабочую документацию Комиссии, оповещает ее членов о сроках проведения диагностики, составляет Акт.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5.3. Решение Комиссии принимается простым большинством голосов ее членов, присутствующих на диагностике автомобильной дороги, и заносится в Акт, который подписывается всеми членами Комиссии.</w:t>
      </w:r>
    </w:p>
    <w:p w:rsidR="00DE13CC" w:rsidRDefault="00DE13CC" w:rsidP="00DE13CC">
      <w:pPr>
        <w:spacing w:line="336" w:lineRule="atLeast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5.4. Оформление Акта осуществляется в срок до трех дней с момента окончания диагностики.</w:t>
      </w:r>
    </w:p>
    <w:p w:rsidR="00DE13CC" w:rsidRDefault="00DE13CC" w:rsidP="00DE13CC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line="336" w:lineRule="atLeast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spacing w:after="200" w:line="276" w:lineRule="auto"/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  <w:br w:type="page"/>
      </w:r>
    </w:p>
    <w:p w:rsidR="00DE13CC" w:rsidRDefault="00DE13CC" w:rsidP="00DE13CC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Приложение № </w:t>
      </w:r>
      <w:r w:rsidR="0015237C">
        <w:rPr>
          <w:bCs/>
          <w:color w:val="000000"/>
          <w:sz w:val="28"/>
          <w:szCs w:val="28"/>
          <w:bdr w:val="none" w:sz="0" w:space="0" w:color="auto" w:frame="1"/>
        </w:rPr>
        <w:t>2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DE13CC" w:rsidRDefault="00DE13CC" w:rsidP="00DE13CC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к постановлению администрации</w:t>
      </w:r>
    </w:p>
    <w:p w:rsidR="00DE13CC" w:rsidRDefault="00DE13CC" w:rsidP="00DE13CC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Полтавского  городского  поселения</w:t>
      </w:r>
    </w:p>
    <w:p w:rsidR="00DE13CC" w:rsidRDefault="00DE13CC" w:rsidP="00DE13CC">
      <w:pPr>
        <w:shd w:val="clear" w:color="auto" w:fill="FFFFFF"/>
        <w:ind w:firstLine="709"/>
        <w:jc w:val="right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 xml:space="preserve">от 29.05.2018 г. № </w:t>
      </w:r>
      <w:r w:rsidR="00D81F02">
        <w:rPr>
          <w:bCs/>
          <w:color w:val="000000"/>
          <w:sz w:val="28"/>
          <w:szCs w:val="28"/>
          <w:bdr w:val="none" w:sz="0" w:space="0" w:color="auto" w:frame="1"/>
        </w:rPr>
        <w:t>37</w:t>
      </w: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поселения.</w:t>
      </w:r>
    </w:p>
    <w:p w:rsidR="00DE13CC" w:rsidRDefault="00DE13CC" w:rsidP="00DE13CC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E13CC" w:rsidRDefault="00DE13CC" w:rsidP="00DE13CC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DE13CC" w:rsidTr="00FD55EF">
        <w:tc>
          <w:tcPr>
            <w:tcW w:w="3085" w:type="dxa"/>
            <w:hideMark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Руденко 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Марина Ивановна</w:t>
            </w:r>
          </w:p>
        </w:tc>
        <w:tc>
          <w:tcPr>
            <w:tcW w:w="5777" w:type="dxa"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FD55EF">
        <w:tc>
          <w:tcPr>
            <w:tcW w:w="3085" w:type="dxa"/>
            <w:hideMark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Лазаренко 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Михаил Владимирович</w:t>
            </w:r>
          </w:p>
        </w:tc>
        <w:tc>
          <w:tcPr>
            <w:tcW w:w="5777" w:type="dxa"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-директор МКУ «Полтавская казна», заместитель председателя комиссии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FD55EF">
        <w:tc>
          <w:tcPr>
            <w:tcW w:w="3085" w:type="dxa"/>
            <w:hideMark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Сергеевич</w:t>
            </w:r>
          </w:p>
        </w:tc>
        <w:tc>
          <w:tcPr>
            <w:tcW w:w="5777" w:type="dxa"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-главный инспектор МКУ «Полтавская казна»</w:t>
            </w:r>
            <w:r w:rsidR="0052299B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, секретарь комиссии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FD55EF">
        <w:tc>
          <w:tcPr>
            <w:tcW w:w="3085" w:type="dxa"/>
            <w:hideMark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Танский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Николай Никифорович</w:t>
            </w:r>
          </w:p>
        </w:tc>
        <w:tc>
          <w:tcPr>
            <w:tcW w:w="5777" w:type="dxa"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-председатель Совета депутатов  Полтавского городского поселения </w:t>
            </w:r>
            <w:proofErr w:type="gram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( </w:t>
            </w:r>
            <w:proofErr w:type="gram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по согласованию)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FD55EF">
        <w:tc>
          <w:tcPr>
            <w:tcW w:w="3085" w:type="dxa"/>
            <w:hideMark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Бойко 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Юрий Борисович</w:t>
            </w:r>
          </w:p>
        </w:tc>
        <w:tc>
          <w:tcPr>
            <w:tcW w:w="5777" w:type="dxa"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-депутат Совета депутатов Полтавского городского поселения (по согласованию)</w:t>
            </w:r>
          </w:p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FD55EF">
        <w:tc>
          <w:tcPr>
            <w:tcW w:w="8862" w:type="dxa"/>
            <w:gridSpan w:val="2"/>
            <w:hideMark/>
          </w:tcPr>
          <w:p w:rsidR="00DE13CC" w:rsidRDefault="00DE13CC" w:rsidP="00FD55EF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</w:p>
        </w:tc>
      </w:tr>
    </w:tbl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pStyle w:val="a3"/>
        <w:ind w:left="0"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26E55" w:rsidRPr="00DE13CC" w:rsidRDefault="00826E55" w:rsidP="00DE13CC"/>
    <w:sectPr w:rsidR="00826E55" w:rsidRPr="00DE13CC" w:rsidSect="0082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AB2"/>
    <w:multiLevelType w:val="hybridMultilevel"/>
    <w:tmpl w:val="D7D4968C"/>
    <w:lvl w:ilvl="0" w:tplc="4B8A79F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DE13CC"/>
    <w:rsid w:val="000E519A"/>
    <w:rsid w:val="0015237C"/>
    <w:rsid w:val="0020005C"/>
    <w:rsid w:val="0052299B"/>
    <w:rsid w:val="00703D57"/>
    <w:rsid w:val="00811C43"/>
    <w:rsid w:val="00826E55"/>
    <w:rsid w:val="008E57EF"/>
    <w:rsid w:val="00A723E6"/>
    <w:rsid w:val="00AA5F4C"/>
    <w:rsid w:val="00AC223A"/>
    <w:rsid w:val="00B21CE8"/>
    <w:rsid w:val="00C43469"/>
    <w:rsid w:val="00D81F02"/>
    <w:rsid w:val="00DB6A33"/>
    <w:rsid w:val="00DE13CC"/>
    <w:rsid w:val="00F37D71"/>
    <w:rsid w:val="00F9507B"/>
    <w:rsid w:val="00FD0B9A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1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3CC"/>
    <w:pPr>
      <w:ind w:left="720"/>
      <w:contextualSpacing/>
    </w:pPr>
  </w:style>
  <w:style w:type="table" w:styleId="a4">
    <w:name w:val="Table Grid"/>
    <w:basedOn w:val="a1"/>
    <w:uiPriority w:val="59"/>
    <w:rsid w:val="00DE1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E13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akt_otcen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kapitalmznij_remont/" TargetMode="External"/><Relationship Id="rId5" Type="http://schemas.openxmlformats.org/officeDocument/2006/relationships/hyperlink" Target="http://pandia.ru/text/category/organizatciya_i_regulyatciya_dorozhnogo_dvizh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2018-05-29T10:03:00Z</cp:lastPrinted>
  <dcterms:created xsi:type="dcterms:W3CDTF">2018-05-29T09:10:00Z</dcterms:created>
  <dcterms:modified xsi:type="dcterms:W3CDTF">2018-05-29T10:03:00Z</dcterms:modified>
</cp:coreProperties>
</file>