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EF" w:rsidRDefault="00957AEF" w:rsidP="00957AEF">
      <w:pPr>
        <w:pStyle w:val="ConsTitle"/>
        <w:widowControl/>
        <w:ind w:right="0"/>
        <w:jc w:val="right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CF6DE3">
        <w:rPr>
          <w:rFonts w:ascii="Times New Roman" w:hAnsi="Times New Roman"/>
          <w:b w:val="0"/>
          <w:sz w:val="28"/>
          <w:szCs w:val="28"/>
        </w:rPr>
        <w:t xml:space="preserve">01 </w:t>
      </w:r>
      <w:r w:rsidR="00957AEF">
        <w:rPr>
          <w:rFonts w:ascii="Times New Roman" w:hAnsi="Times New Roman"/>
          <w:b w:val="0"/>
          <w:sz w:val="28"/>
          <w:szCs w:val="28"/>
        </w:rPr>
        <w:t>июня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2020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CF6DE3">
        <w:rPr>
          <w:rFonts w:ascii="Times New Roman" w:hAnsi="Times New Roman"/>
          <w:b w:val="0"/>
          <w:sz w:val="28"/>
          <w:szCs w:val="28"/>
        </w:rPr>
        <w:t>6</w:t>
      </w:r>
      <w:r w:rsidR="00D1506D">
        <w:rPr>
          <w:rFonts w:ascii="Times New Roman" w:hAnsi="Times New Roman"/>
          <w:b w:val="0"/>
          <w:sz w:val="28"/>
          <w:szCs w:val="28"/>
        </w:rPr>
        <w:t>3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957AEF" w:rsidRDefault="004A4E9A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>О внесении изменен</w:t>
      </w:r>
      <w:r w:rsidR="00427E9F" w:rsidRPr="00957AEF">
        <w:rPr>
          <w:sz w:val="28"/>
          <w:szCs w:val="28"/>
        </w:rPr>
        <w:t xml:space="preserve">ий в Постановление </w:t>
      </w:r>
      <w:r w:rsidR="00A6556E" w:rsidRPr="00957AEF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957AEF">
        <w:rPr>
          <w:sz w:val="28"/>
          <w:szCs w:val="28"/>
        </w:rPr>
        <w:t xml:space="preserve">от </w:t>
      </w:r>
      <w:r w:rsidR="00957AEF" w:rsidRPr="00957AEF">
        <w:rPr>
          <w:sz w:val="28"/>
          <w:szCs w:val="28"/>
        </w:rPr>
        <w:t>14</w:t>
      </w:r>
      <w:r w:rsidR="00A6556E" w:rsidRPr="00957AEF">
        <w:rPr>
          <w:sz w:val="28"/>
          <w:szCs w:val="28"/>
        </w:rPr>
        <w:t>.0</w:t>
      </w:r>
      <w:r w:rsidR="00957AEF" w:rsidRPr="00957AEF">
        <w:rPr>
          <w:sz w:val="28"/>
          <w:szCs w:val="28"/>
        </w:rPr>
        <w:t>3</w:t>
      </w:r>
      <w:r w:rsidR="00A6556E" w:rsidRPr="00957AEF">
        <w:rPr>
          <w:sz w:val="28"/>
          <w:szCs w:val="28"/>
        </w:rPr>
        <w:t>.201</w:t>
      </w:r>
      <w:r w:rsidR="00957AEF" w:rsidRPr="00957AEF">
        <w:rPr>
          <w:sz w:val="28"/>
          <w:szCs w:val="28"/>
        </w:rPr>
        <w:t>6</w:t>
      </w:r>
      <w:r w:rsidRPr="00957AEF">
        <w:rPr>
          <w:sz w:val="28"/>
          <w:szCs w:val="28"/>
        </w:rPr>
        <w:t xml:space="preserve"> года № </w:t>
      </w:r>
      <w:r w:rsidR="00957AEF" w:rsidRPr="00957AEF">
        <w:rPr>
          <w:sz w:val="28"/>
          <w:szCs w:val="28"/>
        </w:rPr>
        <w:t>14</w:t>
      </w:r>
      <w:r w:rsidRPr="00957AEF">
        <w:rPr>
          <w:sz w:val="28"/>
          <w:szCs w:val="28"/>
        </w:rPr>
        <w:t xml:space="preserve"> «</w:t>
      </w:r>
      <w:r w:rsidR="00957AEF" w:rsidRPr="00957AEF">
        <w:rPr>
          <w:sz w:val="28"/>
          <w:szCs w:val="28"/>
        </w:rPr>
        <w:t>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proofErr w:type="gramStart"/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957AEF" w:rsidRPr="008310B6">
        <w:rPr>
          <w:sz w:val="28"/>
          <w:szCs w:val="28"/>
        </w:rPr>
        <w:t>Постановлением Правительства РФ 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 w:rsidR="00957AEF">
        <w:rPr>
          <w:sz w:val="28"/>
          <w:szCs w:val="28"/>
        </w:rPr>
        <w:t>,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957AEF">
        <w:rPr>
          <w:bCs/>
          <w:sz w:val="28"/>
          <w:szCs w:val="28"/>
        </w:rPr>
        <w:t xml:space="preserve">, прнимая во внимание </w:t>
      </w:r>
      <w:r w:rsidR="00D04C70">
        <w:rPr>
          <w:bCs/>
          <w:sz w:val="28"/>
          <w:szCs w:val="28"/>
        </w:rPr>
        <w:t xml:space="preserve">  </w:t>
      </w:r>
      <w:r w:rsidR="00957AEF">
        <w:rPr>
          <w:bCs/>
          <w:sz w:val="28"/>
          <w:szCs w:val="28"/>
        </w:rPr>
        <w:t>модельный акт прокуратуры Полтавского района от 05.05.2020 № 46-04-2020</w:t>
      </w:r>
      <w:proofErr w:type="gramEnd"/>
      <w:r w:rsidR="00957AEF">
        <w:rPr>
          <w:bCs/>
          <w:sz w:val="28"/>
          <w:szCs w:val="28"/>
        </w:rPr>
        <w:t xml:space="preserve">/1671,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523C79" w:rsidRPr="008B2CA7" w:rsidRDefault="00523C79" w:rsidP="004F534F">
      <w:pPr>
        <w:ind w:firstLine="709"/>
        <w:jc w:val="both"/>
        <w:rPr>
          <w:sz w:val="28"/>
          <w:szCs w:val="28"/>
        </w:rPr>
      </w:pP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</w:t>
      </w:r>
      <w:r w:rsidR="00957AEF" w:rsidRPr="00957AEF">
        <w:rPr>
          <w:sz w:val="28"/>
          <w:szCs w:val="28"/>
        </w:rPr>
        <w:t>от 14.03.2016 года № 14 «Об утверждении Административного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сносу»</w:t>
      </w:r>
      <w:r w:rsidR="00957AEF">
        <w:rPr>
          <w:sz w:val="28"/>
          <w:szCs w:val="28"/>
        </w:rPr>
        <w:t xml:space="preserve"> (далее –регламент)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005E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proofErr w:type="gramStart"/>
      <w:r w:rsidR="00957AEF">
        <w:rPr>
          <w:rFonts w:ascii="Times New Roman" w:hAnsi="Times New Roman" w:cs="Times New Roman"/>
          <w:b w:val="0"/>
          <w:sz w:val="28"/>
          <w:szCs w:val="28"/>
        </w:rPr>
        <w:t>В подпункте «</w:t>
      </w:r>
      <w:proofErr w:type="spellStart"/>
      <w:r w:rsidR="00957AEF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spellEnd"/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» пункта 2.2.1  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регламента 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>слова «</w:t>
      </w:r>
      <w:r w:rsidR="00957AEF" w:rsidRPr="00957AEF">
        <w:rPr>
          <w:rFonts w:ascii="Times New Roman" w:hAnsi="Times New Roman" w:cs="Times New Roman"/>
          <w:b w:val="0"/>
          <w:sz w:val="28"/>
          <w:szCs w:val="28"/>
        </w:rPr>
        <w:t>проектно-изыскательской организации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» заменить на слова «юридического лица, являющегося членом </w:t>
      </w:r>
      <w:proofErr w:type="spellStart"/>
      <w:r w:rsidR="00957AEF">
        <w:rPr>
          <w:rFonts w:ascii="Times New Roman" w:hAnsi="Times New Roman" w:cs="Times New Roman"/>
          <w:b w:val="0"/>
          <w:sz w:val="28"/>
          <w:szCs w:val="28"/>
        </w:rPr>
        <w:t>саморегулируемой</w:t>
      </w:r>
      <w:proofErr w:type="spellEnd"/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 организации, основанной на членстве лиц, выполняющих инженерные изыскания и имеющих право на осуществление работ по обследованию</w:t>
      </w:r>
      <w:r w:rsidR="003415D8">
        <w:rPr>
          <w:rFonts w:ascii="Times New Roman" w:hAnsi="Times New Roman" w:cs="Times New Roman"/>
          <w:b w:val="0"/>
          <w:sz w:val="28"/>
          <w:szCs w:val="28"/>
        </w:rPr>
        <w:t xml:space="preserve"> состояния грунтов оснований зданий и сооружений, их строительных конструкций (далее – специализированная организация)».</w:t>
      </w:r>
      <w:proofErr w:type="gramEnd"/>
    </w:p>
    <w:p w:rsidR="00F64FF8" w:rsidRDefault="00F64FF8" w:rsidP="00F64FF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подпункте «в» пункта 2.2.4  регламента слово «</w:t>
      </w:r>
      <w:r w:rsidRPr="00957AEF">
        <w:rPr>
          <w:rFonts w:ascii="Times New Roman" w:hAnsi="Times New Roman" w:cs="Times New Roman"/>
          <w:b w:val="0"/>
          <w:sz w:val="28"/>
          <w:szCs w:val="28"/>
        </w:rPr>
        <w:t>проектно-изыскательской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заменить на слово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«специализированной».</w:t>
      </w:r>
    </w:p>
    <w:p w:rsidR="00F64FF8" w:rsidRDefault="00F64FF8" w:rsidP="00F64FF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пункте 3.4.1  регламента слово «проектно-изыскательских»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заменить на слово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«специализированных».</w:t>
      </w:r>
    </w:p>
    <w:p w:rsidR="00F64FF8" w:rsidRDefault="00F64FF8" w:rsidP="00F64FF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пункте 3.5.4 регламента слова «</w:t>
      </w:r>
      <w:r w:rsidRPr="00F64FF8">
        <w:rPr>
          <w:rFonts w:ascii="Times New Roman" w:hAnsi="Times New Roman" w:cs="Times New Roman"/>
          <w:b w:val="0"/>
          <w:sz w:val="28"/>
          <w:szCs w:val="28"/>
        </w:rPr>
        <w:t>не позднее одного рабочего дня, следующего за днем его составления</w:t>
      </w:r>
      <w:proofErr w:type="gramStart"/>
      <w:r w:rsidRPr="00F64FF8">
        <w:rPr>
          <w:rFonts w:ascii="Times New Roman" w:hAnsi="Times New Roman" w:cs="Times New Roman"/>
          <w:b w:val="0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заменить на слова «</w:t>
      </w:r>
      <w:r w:rsidR="00B530C3">
        <w:rPr>
          <w:rFonts w:ascii="Times New Roman" w:hAnsi="Times New Roman" w:cs="Times New Roman"/>
          <w:b w:val="0"/>
          <w:sz w:val="28"/>
          <w:szCs w:val="28"/>
        </w:rPr>
        <w:t>в 3-дневный срок».</w:t>
      </w:r>
    </w:p>
    <w:p w:rsidR="00F15D84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B53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F15D84" w:rsidRPr="00B530C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B530C3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Кота Ю.Н.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005E4A" w:rsidRDefault="00F15D84" w:rsidP="00B530C3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005E4A" w:rsidSect="00B530C3">
      <w:pgSz w:w="11906" w:h="16838"/>
      <w:pgMar w:top="284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310A3F"/>
    <w:rsid w:val="003415D8"/>
    <w:rsid w:val="003B28E4"/>
    <w:rsid w:val="003C4F5E"/>
    <w:rsid w:val="003D221A"/>
    <w:rsid w:val="00427E9F"/>
    <w:rsid w:val="004507E3"/>
    <w:rsid w:val="004A4E9A"/>
    <w:rsid w:val="004B6816"/>
    <w:rsid w:val="004C2259"/>
    <w:rsid w:val="004E01B2"/>
    <w:rsid w:val="004F534F"/>
    <w:rsid w:val="00523C79"/>
    <w:rsid w:val="00547E70"/>
    <w:rsid w:val="007E42E8"/>
    <w:rsid w:val="00811049"/>
    <w:rsid w:val="0086637A"/>
    <w:rsid w:val="00923166"/>
    <w:rsid w:val="00957AEF"/>
    <w:rsid w:val="009E4810"/>
    <w:rsid w:val="009F7B0F"/>
    <w:rsid w:val="00A6556E"/>
    <w:rsid w:val="00A81A56"/>
    <w:rsid w:val="00B530C3"/>
    <w:rsid w:val="00BE2F34"/>
    <w:rsid w:val="00C0042C"/>
    <w:rsid w:val="00C8440A"/>
    <w:rsid w:val="00C87BA8"/>
    <w:rsid w:val="00CE268C"/>
    <w:rsid w:val="00CF6DE3"/>
    <w:rsid w:val="00D04C70"/>
    <w:rsid w:val="00D131B9"/>
    <w:rsid w:val="00D1506D"/>
    <w:rsid w:val="00D60917"/>
    <w:rsid w:val="00DD602F"/>
    <w:rsid w:val="00EC6B39"/>
    <w:rsid w:val="00ED081F"/>
    <w:rsid w:val="00F01AB5"/>
    <w:rsid w:val="00F15D84"/>
    <w:rsid w:val="00F42996"/>
    <w:rsid w:val="00F64FF8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2020-06-02T10:00:00Z</cp:lastPrinted>
  <dcterms:created xsi:type="dcterms:W3CDTF">2020-06-01T05:40:00Z</dcterms:created>
  <dcterms:modified xsi:type="dcterms:W3CDTF">2020-06-02T10:01:00Z</dcterms:modified>
</cp:coreProperties>
</file>