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9C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60459C" w:rsidRPr="00813582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60459C" w:rsidRDefault="0060459C" w:rsidP="0060459C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60459C" w:rsidRPr="00813582" w:rsidRDefault="001B23A6" w:rsidP="0060459C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</w:t>
      </w:r>
      <w:r w:rsidR="00295868">
        <w:rPr>
          <w:color w:val="000000"/>
          <w:sz w:val="28"/>
          <w:szCs w:val="28"/>
        </w:rPr>
        <w:t>от 26 августа</w:t>
      </w:r>
      <w:r>
        <w:rPr>
          <w:color w:val="000000"/>
          <w:sz w:val="28"/>
          <w:szCs w:val="28"/>
        </w:rPr>
        <w:t xml:space="preserve"> </w:t>
      </w:r>
      <w:r w:rsidR="0060459C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1</w:t>
      </w:r>
      <w:r w:rsidR="0060459C" w:rsidRPr="00813582">
        <w:rPr>
          <w:color w:val="000000"/>
          <w:sz w:val="28"/>
          <w:szCs w:val="28"/>
        </w:rPr>
        <w:t xml:space="preserve"> года                                                 </w:t>
      </w:r>
      <w:r w:rsidR="0060459C">
        <w:rPr>
          <w:color w:val="000000"/>
          <w:sz w:val="28"/>
          <w:szCs w:val="28"/>
        </w:rPr>
        <w:t xml:space="preserve">             </w:t>
      </w:r>
      <w:r w:rsidR="0060459C" w:rsidRPr="00813582">
        <w:rPr>
          <w:color w:val="000000"/>
          <w:sz w:val="28"/>
          <w:szCs w:val="28"/>
        </w:rPr>
        <w:t xml:space="preserve">  </w:t>
      </w:r>
      <w:r w:rsidR="0060459C">
        <w:rPr>
          <w:color w:val="000000"/>
          <w:sz w:val="28"/>
          <w:szCs w:val="28"/>
        </w:rPr>
        <w:t xml:space="preserve">                   </w:t>
      </w:r>
      <w:r w:rsidR="0060459C" w:rsidRPr="00813582">
        <w:rPr>
          <w:color w:val="000000"/>
          <w:sz w:val="28"/>
          <w:szCs w:val="28"/>
        </w:rPr>
        <w:t xml:space="preserve">№ </w:t>
      </w:r>
      <w:r w:rsidR="00295868">
        <w:rPr>
          <w:color w:val="000000"/>
          <w:sz w:val="28"/>
          <w:szCs w:val="28"/>
        </w:rPr>
        <w:t>96</w:t>
      </w:r>
    </w:p>
    <w:p w:rsidR="0060459C" w:rsidRDefault="0060459C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60459C" w:rsidRDefault="0060459C" w:rsidP="0060459C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Российской Федерации от 07.08.2020 № 288 «О порядке проведения оценки технического состояния автомобильных дорог», Уставом Полтавского городского поселения, принимая во внимание протест прокуратуры Полтавского района от 23.08.2021 № 7-08-2021, АО № 004026 </w:t>
      </w:r>
    </w:p>
    <w:p w:rsidR="0060459C" w:rsidRPr="00813582" w:rsidRDefault="0060459C" w:rsidP="0060459C">
      <w:pPr>
        <w:pStyle w:val="ConsPlusNormal"/>
        <w:ind w:firstLine="0"/>
        <w:jc w:val="both"/>
        <w:rPr>
          <w:sz w:val="28"/>
          <w:szCs w:val="28"/>
        </w:rPr>
      </w:pPr>
      <w:proofErr w:type="spellStart"/>
      <w:proofErr w:type="gramStart"/>
      <w:r w:rsidRPr="00813582">
        <w:rPr>
          <w:b/>
          <w:sz w:val="28"/>
          <w:szCs w:val="28"/>
        </w:rPr>
        <w:t>п</w:t>
      </w:r>
      <w:proofErr w:type="spellEnd"/>
      <w:proofErr w:type="gramEnd"/>
      <w:r w:rsidRPr="00813582">
        <w:rPr>
          <w:b/>
          <w:sz w:val="28"/>
          <w:szCs w:val="28"/>
        </w:rPr>
        <w:t xml:space="preserve"> о с т а </w:t>
      </w:r>
      <w:proofErr w:type="spellStart"/>
      <w:r w:rsidRPr="00813582">
        <w:rPr>
          <w:b/>
          <w:sz w:val="28"/>
          <w:szCs w:val="28"/>
        </w:rPr>
        <w:t>н</w:t>
      </w:r>
      <w:proofErr w:type="spellEnd"/>
      <w:r w:rsidRPr="00813582"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 xml:space="preserve">: 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5237C">
        <w:rPr>
          <w:color w:val="000000"/>
          <w:sz w:val="28"/>
          <w:szCs w:val="28"/>
        </w:rPr>
        <w:t xml:space="preserve">Утвердить Положение о постоянно действующей комиссии по оценке технического </w:t>
      </w:r>
      <w:proofErr w:type="gramStart"/>
      <w:r w:rsidRPr="0015237C">
        <w:rPr>
          <w:color w:val="000000"/>
          <w:sz w:val="28"/>
          <w:szCs w:val="28"/>
        </w:rPr>
        <w:t xml:space="preserve">состояния </w:t>
      </w:r>
      <w:r>
        <w:rPr>
          <w:color w:val="000000"/>
          <w:sz w:val="28"/>
          <w:szCs w:val="28"/>
        </w:rPr>
        <w:t xml:space="preserve">автомобильных </w:t>
      </w:r>
      <w:r w:rsidRPr="0015237C">
        <w:rPr>
          <w:color w:val="000000"/>
          <w:sz w:val="28"/>
          <w:szCs w:val="28"/>
        </w:rPr>
        <w:t>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15237C">
        <w:rPr>
          <w:color w:val="000000"/>
          <w:sz w:val="28"/>
          <w:szCs w:val="28"/>
        </w:rPr>
        <w:t xml:space="preserve"> области (приложение №</w:t>
      </w:r>
      <w:r>
        <w:rPr>
          <w:color w:val="000000"/>
          <w:sz w:val="28"/>
          <w:szCs w:val="28"/>
        </w:rPr>
        <w:t>1</w:t>
      </w:r>
      <w:r w:rsidRPr="0015237C">
        <w:rPr>
          <w:color w:val="000000"/>
          <w:sz w:val="28"/>
          <w:szCs w:val="28"/>
        </w:rPr>
        <w:t>).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5237C">
        <w:rPr>
          <w:color w:val="000000"/>
          <w:sz w:val="28"/>
          <w:szCs w:val="28"/>
        </w:rPr>
        <w:t>Утвердить  состав комиссии  по оценке технического состояния автомобильных дорог, расположенных на территории Полтавского городского поселения (приложение №</w:t>
      </w:r>
      <w:r>
        <w:rPr>
          <w:color w:val="000000"/>
          <w:sz w:val="28"/>
          <w:szCs w:val="28"/>
        </w:rPr>
        <w:t>2</w:t>
      </w:r>
      <w:r w:rsidRPr="0015237C">
        <w:rPr>
          <w:color w:val="000000"/>
          <w:sz w:val="28"/>
          <w:szCs w:val="28"/>
        </w:rPr>
        <w:t>).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Постановление от 23.01.2020 года № 12 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>
        <w:rPr>
          <w:color w:val="000000"/>
          <w:sz w:val="28"/>
          <w:szCs w:val="28"/>
        </w:rPr>
        <w:t xml:space="preserve"> области», считать утратившим силу.</w:t>
      </w:r>
    </w:p>
    <w:p w:rsidR="0060459C" w:rsidRPr="002D1C12" w:rsidRDefault="0060459C" w:rsidP="0060459C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1C12"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опубликовать (обнародовать).</w:t>
      </w:r>
    </w:p>
    <w:p w:rsidR="0060459C" w:rsidRPr="002D1C12" w:rsidRDefault="0060459C" w:rsidP="0060459C">
      <w:pPr>
        <w:pStyle w:val="1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Кота Ю.Н</w:t>
      </w:r>
      <w:r w:rsidRPr="002D1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A42654" w:rsidRDefault="00A42654" w:rsidP="0060459C">
      <w:pPr>
        <w:pStyle w:val="ConsTitle"/>
        <w:widowControl/>
        <w:ind w:right="0" w:firstLine="142"/>
        <w:jc w:val="center"/>
        <w:rPr>
          <w:color w:val="000000"/>
          <w:szCs w:val="28"/>
        </w:rPr>
      </w:pPr>
    </w:p>
    <w:p w:rsidR="00A42654" w:rsidRDefault="00A42654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DE13CC" w:rsidRDefault="00DE13CC" w:rsidP="00DE13CC">
      <w:pPr>
        <w:spacing w:after="200" w:line="276" w:lineRule="auto"/>
      </w:pP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№ </w:t>
      </w:r>
      <w:r w:rsidR="0015237C">
        <w:rPr>
          <w:bCs/>
          <w:color w:val="000000"/>
          <w:sz w:val="20"/>
          <w:szCs w:val="20"/>
          <w:bdr w:val="none" w:sz="0" w:space="0" w:color="auto" w:frame="1"/>
        </w:rPr>
        <w:t>1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E13CC" w:rsidRDefault="00D7195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 xml:space="preserve">от 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26.08.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bCs/>
          <w:color w:val="000000"/>
          <w:sz w:val="20"/>
          <w:szCs w:val="20"/>
          <w:bdr w:val="none" w:sz="0" w:space="0" w:color="auto" w:frame="1"/>
        </w:rPr>
        <w:t>202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>1</w:t>
      </w:r>
      <w:r w:rsidR="00DE13CC">
        <w:rPr>
          <w:bCs/>
          <w:color w:val="000000"/>
          <w:sz w:val="20"/>
          <w:szCs w:val="20"/>
          <w:bdr w:val="none" w:sz="0" w:space="0" w:color="auto" w:frame="1"/>
        </w:rPr>
        <w:t xml:space="preserve"> г. №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 xml:space="preserve"> 96</w:t>
      </w:r>
      <w:r w:rsidR="00DE13CC"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о постоянно действующей комиссии по оценке технического состояния автомобильных дорог общего пользования местного значения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Комиссия по оценке технического состояния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 (далее - Комиссия) является коллегиальным органом Администрации </w:t>
      </w:r>
      <w:r w:rsidRPr="00D7195C">
        <w:rPr>
          <w:color w:val="000000"/>
          <w:sz w:val="28"/>
          <w:szCs w:val="28"/>
        </w:rPr>
        <w:t>Полтавского городского поселения,</w:t>
      </w:r>
      <w:r>
        <w:rPr>
          <w:color w:val="000000"/>
          <w:sz w:val="28"/>
          <w:szCs w:val="28"/>
        </w:rPr>
        <w:t xml:space="preserve"> осуществляющим </w:t>
      </w:r>
      <w:r w:rsidR="00551BA1">
        <w:rPr>
          <w:color w:val="000000"/>
          <w:sz w:val="28"/>
          <w:szCs w:val="28"/>
        </w:rPr>
        <w:t>обследование</w:t>
      </w:r>
      <w:r>
        <w:rPr>
          <w:color w:val="000000"/>
          <w:sz w:val="28"/>
          <w:szCs w:val="28"/>
        </w:rPr>
        <w:t xml:space="preserve">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Полтавского городского поселения </w:t>
      </w:r>
      <w:r>
        <w:rPr>
          <w:color w:val="000000"/>
          <w:sz w:val="28"/>
          <w:szCs w:val="28"/>
        </w:rPr>
        <w:t>(далее – автомобильные дороги).</w:t>
      </w: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gramStart"/>
      <w:r>
        <w:rPr>
          <w:color w:val="000000"/>
          <w:sz w:val="28"/>
          <w:szCs w:val="28"/>
        </w:rPr>
        <w:t>В своей деятельности Комиссия руководствуется </w:t>
      </w:r>
      <w:r>
        <w:rPr>
          <w:sz w:val="28"/>
          <w:szCs w:val="28"/>
        </w:rPr>
        <w:t xml:space="preserve"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551BA1">
        <w:rPr>
          <w:sz w:val="28"/>
          <w:szCs w:val="28"/>
        </w:rPr>
        <w:t>Приказом Министерства транспорта Российской Федерации от 07.08.2020 № 288 «О порядке проведения оценки технического состояния автомобильных дорог»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нормативно-правовыми актами Администрации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color w:val="000000"/>
          <w:sz w:val="28"/>
          <w:szCs w:val="28"/>
        </w:rPr>
        <w:t>, а также настоящим Положением.</w:t>
      </w:r>
      <w:proofErr w:type="gramEnd"/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Состав Комиссии утверждается постановлением </w:t>
      </w:r>
      <w:r w:rsidR="00D7195C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лавы </w:t>
      </w:r>
      <w:r w:rsidR="00D7195C">
        <w:rPr>
          <w:color w:val="000000"/>
          <w:sz w:val="28"/>
          <w:szCs w:val="28"/>
        </w:rPr>
        <w:t>Полта</w:t>
      </w:r>
      <w:r w:rsidR="00D163AF">
        <w:rPr>
          <w:color w:val="000000"/>
          <w:sz w:val="28"/>
          <w:szCs w:val="28"/>
        </w:rPr>
        <w:t>в</w:t>
      </w:r>
      <w:r w:rsidR="00D7195C">
        <w:rPr>
          <w:color w:val="000000"/>
          <w:sz w:val="28"/>
          <w:szCs w:val="28"/>
        </w:rPr>
        <w:t>ского городского поселения.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2. Основные функции Комиссии</w:t>
      </w:r>
    </w:p>
    <w:p w:rsidR="00DE13CC" w:rsidRDefault="00DE13CC" w:rsidP="00DE13CC">
      <w:pPr>
        <w:shd w:val="clear" w:color="auto" w:fill="FFFFFF"/>
        <w:spacing w:line="240" w:lineRule="exac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2.1. Основной задачей Комиссии является оценка соответствия транспортно-эксплуатационных характеристик автомобильных дорог требованиям технических регламентов. </w:t>
      </w:r>
      <w:r w:rsidR="00551BA1">
        <w:rPr>
          <w:sz w:val="28"/>
          <w:szCs w:val="28"/>
        </w:rPr>
        <w:t>Обследование</w:t>
      </w:r>
      <w:r>
        <w:rPr>
          <w:sz w:val="28"/>
          <w:szCs w:val="28"/>
        </w:rPr>
        <w:t xml:space="preserve">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 </w:t>
      </w:r>
      <w:hyperlink r:id="rId5" w:tooltip="Организация и регуляция дорожного движения" w:history="1">
        <w:r w:rsidRPr="005A1B6F">
          <w:rPr>
            <w:rStyle w:val="a5"/>
            <w:color w:val="auto"/>
            <w:sz w:val="28"/>
            <w:szCs w:val="28"/>
            <w:u w:val="none"/>
          </w:rPr>
          <w:t>организации дорожного движения</w:t>
        </w:r>
      </w:hyperlink>
      <w:r w:rsidRPr="005A1B6F">
        <w:rPr>
          <w:sz w:val="28"/>
          <w:szCs w:val="28"/>
        </w:rPr>
        <w:t>. Данная оценка учитывается при планировании работ по </w:t>
      </w:r>
      <w:hyperlink r:id="rId6" w:tooltip="Капитальный ремонт" w:history="1">
        <w:r w:rsidRPr="005A1B6F">
          <w:rPr>
            <w:rStyle w:val="a5"/>
            <w:color w:val="auto"/>
            <w:sz w:val="28"/>
            <w:szCs w:val="28"/>
            <w:u w:val="none"/>
          </w:rPr>
          <w:t>капитальному ремонту</w:t>
        </w:r>
      </w:hyperlink>
      <w:r w:rsidRPr="005A1B6F">
        <w:rPr>
          <w:sz w:val="28"/>
          <w:szCs w:val="28"/>
        </w:rPr>
        <w:t>, ремонту и содержанию авто</w:t>
      </w:r>
      <w:r>
        <w:rPr>
          <w:sz w:val="28"/>
          <w:szCs w:val="28"/>
        </w:rPr>
        <w:t>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2.2. При подготовке к </w:t>
      </w:r>
      <w:r w:rsidR="00C35B7C">
        <w:rPr>
          <w:sz w:val="28"/>
          <w:szCs w:val="28"/>
        </w:rPr>
        <w:t>обследованию</w:t>
      </w:r>
      <w:r>
        <w:rPr>
          <w:sz w:val="28"/>
          <w:szCs w:val="28"/>
        </w:rPr>
        <w:t xml:space="preserve"> Комиссия изучает имеющиеся сведения об автомобильных дорогах: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технические паспорта автомобильных дорог;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схемы дислокации дорожных знаков;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статистика аварийности;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предыдущие акты оценки технического состояния автомобильных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В процессе </w:t>
      </w:r>
      <w:r w:rsidR="00C35B7C">
        <w:rPr>
          <w:sz w:val="28"/>
          <w:szCs w:val="28"/>
        </w:rPr>
        <w:t>обследования</w:t>
      </w:r>
      <w:r>
        <w:rPr>
          <w:sz w:val="28"/>
          <w:szCs w:val="28"/>
        </w:rPr>
        <w:t xml:space="preserve"> технического состояния автомобильных дорог Комиссия определяет: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5B7C" w:rsidRPr="00C35B7C">
        <w:rPr>
          <w:sz w:val="28"/>
          <w:szCs w:val="28"/>
        </w:rPr>
        <w:t>постоянные параметры и характеристики автомобильной дороги (технический уровень автомобильной дороги)</w:t>
      </w:r>
      <w:r>
        <w:rPr>
          <w:sz w:val="28"/>
          <w:szCs w:val="28"/>
        </w:rPr>
        <w:t>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5B7C" w:rsidRPr="00C35B7C">
        <w:rPr>
          <w:sz w:val="28"/>
          <w:szCs w:val="28"/>
        </w:rPr>
        <w:t>переменные параметры и характеристики автомобильной дороги, организации и условий дорожного движения, изменяющиеся в процессе эксплуатации автомобильной дороги (эксплуатационное состояние автомобильной дороги)</w:t>
      </w:r>
      <w:r>
        <w:rPr>
          <w:sz w:val="28"/>
          <w:szCs w:val="28"/>
        </w:rPr>
        <w:t>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5B7C" w:rsidRPr="00C35B7C">
        <w:rPr>
          <w:sz w:val="28"/>
          <w:szCs w:val="28"/>
        </w:rPr>
        <w:t>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 (параметры движения транспортного потока)</w:t>
      </w:r>
      <w:r>
        <w:rPr>
          <w:sz w:val="28"/>
          <w:szCs w:val="28"/>
        </w:rPr>
        <w:t>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AD779E">
        <w:rPr>
          <w:sz w:val="28"/>
          <w:szCs w:val="28"/>
        </w:rPr>
        <w:t xml:space="preserve">При оценке технического состояния </w:t>
      </w:r>
      <w:r>
        <w:rPr>
          <w:sz w:val="28"/>
          <w:szCs w:val="28"/>
        </w:rPr>
        <w:t>Комисси</w:t>
      </w:r>
      <w:r w:rsidR="00AD779E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AD779E">
        <w:rPr>
          <w:sz w:val="28"/>
          <w:szCs w:val="28"/>
        </w:rPr>
        <w:t>осуществляются следующие виды обследования</w:t>
      </w:r>
      <w:r>
        <w:rPr>
          <w:sz w:val="28"/>
          <w:szCs w:val="28"/>
        </w:rPr>
        <w:t xml:space="preserve"> автомобильных дорог:</w:t>
      </w:r>
    </w:p>
    <w:p w:rsidR="00AD779E" w:rsidRPr="00AD779E" w:rsidRDefault="00AD779E" w:rsidP="00AD779E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D779E">
        <w:rPr>
          <w:sz w:val="28"/>
          <w:szCs w:val="28"/>
        </w:rPr>
        <w:t>1) первичное обследование, которое проводится один раз в 3 - 5 лет со дня проведения первичного обследования;</w:t>
      </w:r>
    </w:p>
    <w:p w:rsidR="00AD779E" w:rsidRPr="00AD779E" w:rsidRDefault="00AD779E" w:rsidP="00AD779E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AD779E">
        <w:rPr>
          <w:sz w:val="28"/>
          <w:szCs w:val="28"/>
        </w:rPr>
        <w:t>2) повторное обследование, которое проводится ежегодно (в год проведения первичного обследования повторное обследование не проводится);</w:t>
      </w:r>
    </w:p>
    <w:p w:rsidR="006F33E7" w:rsidRPr="00AD779E" w:rsidRDefault="00AD779E" w:rsidP="00F00303">
      <w:pPr>
        <w:shd w:val="clear" w:color="auto" w:fill="FFFFFF"/>
        <w:spacing w:line="336" w:lineRule="atLeast"/>
        <w:jc w:val="both"/>
        <w:textAlignment w:val="baseline"/>
        <w:rPr>
          <w:color w:val="FF0000"/>
          <w:sz w:val="28"/>
          <w:szCs w:val="28"/>
        </w:rPr>
      </w:pPr>
      <w:r w:rsidRPr="00AD779E">
        <w:rPr>
          <w:sz w:val="28"/>
          <w:szCs w:val="28"/>
        </w:rPr>
        <w:t>3) приемочное обследование, которое проводится при вводе автомобильной дороги (участка автомобильной дороги) в эксплуатацию после строительства или реконструкции и завершении капитального ремонта или ремонта автомобильной дороги (участка автомобильной дороги).</w:t>
      </w:r>
    </w:p>
    <w:p w:rsidR="0036708A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2.5. По результатам </w:t>
      </w:r>
      <w:r w:rsidR="0036708A">
        <w:rPr>
          <w:sz w:val="28"/>
          <w:szCs w:val="28"/>
        </w:rPr>
        <w:t>оценки технического состояния автомобильной дороги:</w:t>
      </w:r>
    </w:p>
    <w:p w:rsidR="0036708A" w:rsidRPr="0036708A" w:rsidRDefault="0036708A" w:rsidP="0036708A">
      <w:pPr>
        <w:widowControl w:val="0"/>
        <w:autoSpaceDE w:val="0"/>
        <w:autoSpaceDN w:val="0"/>
        <w:adjustRightInd w:val="0"/>
        <w:spacing w:after="150"/>
        <w:jc w:val="both"/>
        <w:rPr>
          <w:sz w:val="28"/>
          <w:szCs w:val="28"/>
        </w:rPr>
      </w:pPr>
      <w:r w:rsidRPr="0036708A">
        <w:rPr>
          <w:sz w:val="28"/>
          <w:szCs w:val="28"/>
        </w:rPr>
        <w:t>1) устанавливается соответствие транспортно-эксплуатационных характеристик автомобильной дороги требованиям технических регламентов;</w:t>
      </w:r>
    </w:p>
    <w:p w:rsidR="00DE13CC" w:rsidRPr="0036708A" w:rsidRDefault="0036708A" w:rsidP="0036708A">
      <w:pPr>
        <w:shd w:val="clear" w:color="auto" w:fill="FFFFFF"/>
        <w:spacing w:line="336" w:lineRule="atLeast"/>
        <w:jc w:val="both"/>
        <w:textAlignment w:val="baseline"/>
        <w:rPr>
          <w:color w:val="000000"/>
          <w:sz w:val="28"/>
          <w:szCs w:val="28"/>
        </w:rPr>
      </w:pPr>
      <w:r w:rsidRPr="0036708A">
        <w:rPr>
          <w:sz w:val="28"/>
          <w:szCs w:val="28"/>
        </w:rPr>
        <w:t>2) обосновывается возможность движения транспортного средства, осуществляющего перевозки тяжеловесных и (или) крупногабаритных грузов по автомобильным дорогам</w:t>
      </w:r>
      <w:r w:rsidR="00DE13CC" w:rsidRPr="0036708A">
        <w:rPr>
          <w:sz w:val="28"/>
          <w:szCs w:val="28"/>
        </w:rPr>
        <w:t>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3. Полномочия Комиссии</w:t>
      </w:r>
    </w:p>
    <w:p w:rsidR="00DE13CC" w:rsidRDefault="00DE13CC" w:rsidP="00DE13CC">
      <w:pPr>
        <w:shd w:val="clear" w:color="auto" w:fill="FFFFFF"/>
        <w:spacing w:line="240" w:lineRule="exact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На основании данных </w:t>
      </w:r>
      <w:r w:rsidR="0036708A">
        <w:rPr>
          <w:color w:val="000000"/>
          <w:sz w:val="28"/>
          <w:szCs w:val="28"/>
        </w:rPr>
        <w:t>обследования</w:t>
      </w:r>
      <w:r>
        <w:rPr>
          <w:color w:val="000000"/>
          <w:sz w:val="28"/>
          <w:szCs w:val="28"/>
        </w:rPr>
        <w:t xml:space="preserve"> автомобильных дорог Комиссия устанавливает соответстви</w:t>
      </w:r>
      <w:r w:rsidR="001F28B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транспортно-эксплуатационных характеристик автомобильных дорог требованиям технических регламентов.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6F33E7" w:rsidRPr="001F28BB" w:rsidRDefault="006F33E7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 w:rsidRPr="001F28BB">
        <w:rPr>
          <w:sz w:val="28"/>
          <w:szCs w:val="28"/>
        </w:rPr>
        <w:t>3.3. Комиссия обосновывает возможность движения транспортного средства, осуществляющего перевозки тяжеловесных и (или) крупногабаритных грузов по автомобильным дорогам</w:t>
      </w:r>
      <w:r w:rsidR="001F28BB" w:rsidRPr="001F28BB">
        <w:rPr>
          <w:sz w:val="28"/>
          <w:szCs w:val="28"/>
        </w:rPr>
        <w:t>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4. Права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4.1. Комиссия имеет право: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5. Организация работы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5.2. Секретарь Комиссии ведет рабочую документацию Комиссии, оповещает ее членов о сроках проведения </w:t>
      </w:r>
      <w:r w:rsidR="001F28BB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обследования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составляет Акт.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5.3. Решение Комиссии принимается простым большинством голосов ее членов, присутствующих на </w:t>
      </w:r>
      <w:r w:rsidR="001F28BB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обследовании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автомобильной дороги, и заносится в Акт, который подписывается всеми членами Комиссии.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5.4. Оформление Акта осуществляется в срок до трех дней с момента окончания </w:t>
      </w:r>
      <w:r w:rsidR="001F28BB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обследования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after="200" w:line="276" w:lineRule="auto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br w:type="page"/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>Приложение № 2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 xml:space="preserve">от 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26.08.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bCs/>
          <w:color w:val="000000"/>
          <w:sz w:val="20"/>
          <w:szCs w:val="20"/>
          <w:bdr w:val="none" w:sz="0" w:space="0" w:color="auto" w:frame="1"/>
        </w:rPr>
        <w:t>202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>1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г. №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 xml:space="preserve"> 96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DE13CC" w:rsidRDefault="00DE13CC" w:rsidP="00DE13CC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E13CC" w:rsidRDefault="00DE13CC" w:rsidP="00DE13CC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DE13CC" w:rsidTr="0095032D">
        <w:tc>
          <w:tcPr>
            <w:tcW w:w="3085" w:type="dxa"/>
            <w:hideMark/>
          </w:tcPr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директор МКУ «Полтавская казна», заместитель председателя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Мурашов</w:t>
            </w: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Владимирович</w:t>
            </w:r>
          </w:p>
        </w:tc>
        <w:tc>
          <w:tcPr>
            <w:tcW w:w="5777" w:type="dxa"/>
          </w:tcPr>
          <w:p w:rsidR="00A007A8" w:rsidRDefault="00A007A8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инженер-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инспектор МКУ «Полтавская казна»</w:t>
            </w:r>
            <w:r w:rsidR="0052299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, секретарь комиссии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Юлия Вячеславовна</w:t>
            </w:r>
          </w:p>
        </w:tc>
        <w:tc>
          <w:tcPr>
            <w:tcW w:w="5777" w:type="dxa"/>
          </w:tcPr>
          <w:p w:rsidR="00A007A8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председатель Совета депутатов  Полтавского городского поселения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Артеменко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Любовь Ивановна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Дюбко</w:t>
            </w:r>
            <w:proofErr w:type="spellEnd"/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Дмитрий Михайлович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Никифоров</w:t>
            </w:r>
          </w:p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Виталий Николаевич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депутат Совета депутатов Полтавского городского поселения (по согласованию)</w:t>
            </w:r>
          </w:p>
          <w:p w:rsidR="0095032D" w:rsidRDefault="0095032D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F81144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FD535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член общественного Совета </w:t>
            </w:r>
            <w:r w:rsidR="00E4724A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Полтавского городского поселения </w:t>
            </w:r>
            <w:r w:rsidR="0095032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FD535F" w:rsidRDefault="00FD535F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0B6CD4" w:rsidP="00A007A8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директор </w:t>
            </w:r>
            <w:r w:rsidR="00A007A8" w:rsidRPr="00A007A8">
              <w:rPr>
                <w:sz w:val="28"/>
                <w:szCs w:val="28"/>
              </w:rPr>
              <w:t>ГП «</w:t>
            </w:r>
            <w:proofErr w:type="gramStart"/>
            <w:r w:rsidR="00A007A8" w:rsidRPr="00A007A8">
              <w:rPr>
                <w:sz w:val="28"/>
                <w:szCs w:val="28"/>
              </w:rPr>
              <w:t>Полтавское</w:t>
            </w:r>
            <w:proofErr w:type="gramEnd"/>
            <w:r w:rsidR="00A007A8" w:rsidRPr="00A007A8">
              <w:rPr>
                <w:sz w:val="28"/>
                <w:szCs w:val="28"/>
              </w:rPr>
              <w:t xml:space="preserve"> ДРСУ»</w:t>
            </w:r>
          </w:p>
          <w:p w:rsidR="00A007A8" w:rsidRDefault="00A007A8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A007A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DE13CC" w:rsidTr="0095032D">
        <w:tc>
          <w:tcPr>
            <w:tcW w:w="8862" w:type="dxa"/>
            <w:gridSpan w:val="2"/>
            <w:hideMark/>
          </w:tcPr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26E55" w:rsidRPr="00DE13CC" w:rsidRDefault="00826E55" w:rsidP="00DE13CC"/>
    <w:sectPr w:rsidR="00826E55" w:rsidRPr="00DE13CC" w:rsidSect="00D7195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B2"/>
    <w:multiLevelType w:val="hybridMultilevel"/>
    <w:tmpl w:val="D7D4968C"/>
    <w:lvl w:ilvl="0" w:tplc="4B8A79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D146C3"/>
    <w:multiLevelType w:val="multilevel"/>
    <w:tmpl w:val="BBECC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E35AB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976734"/>
    <w:multiLevelType w:val="hybridMultilevel"/>
    <w:tmpl w:val="7786A9EC"/>
    <w:lvl w:ilvl="0" w:tplc="3774C5E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B84AC8"/>
    <w:multiLevelType w:val="multilevel"/>
    <w:tmpl w:val="41000BA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DE13CC"/>
    <w:rsid w:val="00013D57"/>
    <w:rsid w:val="0002001C"/>
    <w:rsid w:val="00076107"/>
    <w:rsid w:val="00080FF3"/>
    <w:rsid w:val="000B6CD4"/>
    <w:rsid w:val="000E519A"/>
    <w:rsid w:val="00142D34"/>
    <w:rsid w:val="0015237C"/>
    <w:rsid w:val="001B23A6"/>
    <w:rsid w:val="001F28BB"/>
    <w:rsid w:val="0020005C"/>
    <w:rsid w:val="0028519A"/>
    <w:rsid w:val="00295868"/>
    <w:rsid w:val="0036708A"/>
    <w:rsid w:val="003814C9"/>
    <w:rsid w:val="003A1ED6"/>
    <w:rsid w:val="004859A2"/>
    <w:rsid w:val="00497864"/>
    <w:rsid w:val="004B1D49"/>
    <w:rsid w:val="00512395"/>
    <w:rsid w:val="0052299B"/>
    <w:rsid w:val="005410E8"/>
    <w:rsid w:val="00551BA1"/>
    <w:rsid w:val="005A1B6F"/>
    <w:rsid w:val="0060459C"/>
    <w:rsid w:val="006C1B31"/>
    <w:rsid w:val="006D2251"/>
    <w:rsid w:val="006F33E7"/>
    <w:rsid w:val="00703D57"/>
    <w:rsid w:val="007B5FA5"/>
    <w:rsid w:val="007D3ACC"/>
    <w:rsid w:val="008041E4"/>
    <w:rsid w:val="00811C43"/>
    <w:rsid w:val="00826E55"/>
    <w:rsid w:val="008E57EF"/>
    <w:rsid w:val="0095032D"/>
    <w:rsid w:val="00962BF5"/>
    <w:rsid w:val="00A007A8"/>
    <w:rsid w:val="00A42654"/>
    <w:rsid w:val="00A723E6"/>
    <w:rsid w:val="00AA5F4C"/>
    <w:rsid w:val="00AB7228"/>
    <w:rsid w:val="00AC223A"/>
    <w:rsid w:val="00AD779E"/>
    <w:rsid w:val="00B21CE8"/>
    <w:rsid w:val="00B66178"/>
    <w:rsid w:val="00C235D4"/>
    <w:rsid w:val="00C35B7C"/>
    <w:rsid w:val="00C43469"/>
    <w:rsid w:val="00D163AF"/>
    <w:rsid w:val="00D7195C"/>
    <w:rsid w:val="00D81F02"/>
    <w:rsid w:val="00DB6A33"/>
    <w:rsid w:val="00DE13CC"/>
    <w:rsid w:val="00E4724A"/>
    <w:rsid w:val="00E75792"/>
    <w:rsid w:val="00EF3485"/>
    <w:rsid w:val="00F00303"/>
    <w:rsid w:val="00F37D71"/>
    <w:rsid w:val="00F81144"/>
    <w:rsid w:val="00F9507B"/>
    <w:rsid w:val="00FD0B9A"/>
    <w:rsid w:val="00FD535F"/>
    <w:rsid w:val="00FD64DD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3CC"/>
    <w:pPr>
      <w:ind w:left="720"/>
      <w:contextualSpacing/>
    </w:pPr>
  </w:style>
  <w:style w:type="table" w:styleId="a4">
    <w:name w:val="Table Grid"/>
    <w:basedOn w:val="a1"/>
    <w:uiPriority w:val="59"/>
    <w:rsid w:val="00DE1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13CC"/>
    <w:rPr>
      <w:color w:val="0000FF"/>
      <w:u w:val="single"/>
    </w:rPr>
  </w:style>
  <w:style w:type="paragraph" w:customStyle="1" w:styleId="1">
    <w:name w:val="Абзац списка1"/>
    <w:basedOn w:val="a"/>
    <w:rsid w:val="00D719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Title">
    <w:name w:val="ConsTitle"/>
    <w:rsid w:val="006F33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apitalmznij_remont/" TargetMode="External"/><Relationship Id="rId5" Type="http://schemas.openxmlformats.org/officeDocument/2006/relationships/hyperlink" Target="http://pandia.ru/text/category/organizatciya_i_regulyatciya_dorozhnogo_dvizh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specialist</cp:lastModifiedBy>
  <cp:revision>25</cp:revision>
  <cp:lastPrinted>2021-08-26T10:17:00Z</cp:lastPrinted>
  <dcterms:created xsi:type="dcterms:W3CDTF">2020-01-27T12:05:00Z</dcterms:created>
  <dcterms:modified xsi:type="dcterms:W3CDTF">2021-08-26T10:19:00Z</dcterms:modified>
</cp:coreProperties>
</file>