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07E" w:rsidRPr="0066107E" w:rsidRDefault="0066107E" w:rsidP="0066107E">
      <w:pPr>
        <w:pStyle w:val="ConsPlusTitle"/>
        <w:widowControl/>
        <w:jc w:val="center"/>
        <w:rPr>
          <w:color w:val="000000"/>
          <w:sz w:val="28"/>
          <w:szCs w:val="28"/>
          <w:u w:val="single"/>
        </w:rPr>
      </w:pPr>
      <w:r w:rsidRPr="0066107E">
        <w:rPr>
          <w:color w:val="000000"/>
          <w:sz w:val="28"/>
          <w:szCs w:val="28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66107E" w:rsidRPr="0066107E" w:rsidRDefault="0066107E" w:rsidP="0066107E">
      <w:pPr>
        <w:pStyle w:val="ConsPlusTitle"/>
        <w:widowControl/>
        <w:jc w:val="center"/>
        <w:rPr>
          <w:color w:val="000000"/>
          <w:sz w:val="28"/>
          <w:szCs w:val="28"/>
          <w:u w:val="single"/>
        </w:rPr>
      </w:pPr>
    </w:p>
    <w:p w:rsidR="0066107E" w:rsidRPr="0066107E" w:rsidRDefault="0066107E" w:rsidP="0066107E">
      <w:pPr>
        <w:pStyle w:val="ConsPlusTitle"/>
        <w:widowControl/>
        <w:rPr>
          <w:color w:val="000000"/>
          <w:sz w:val="28"/>
          <w:szCs w:val="28"/>
        </w:rPr>
      </w:pPr>
    </w:p>
    <w:p w:rsidR="0066107E" w:rsidRPr="0066107E" w:rsidRDefault="0066107E" w:rsidP="0066107E">
      <w:pPr>
        <w:pStyle w:val="ConsPlusTitle"/>
        <w:widowControl/>
        <w:jc w:val="center"/>
        <w:rPr>
          <w:color w:val="000000"/>
          <w:sz w:val="28"/>
          <w:szCs w:val="28"/>
        </w:rPr>
      </w:pPr>
    </w:p>
    <w:p w:rsidR="0066107E" w:rsidRPr="0066107E" w:rsidRDefault="0066107E" w:rsidP="0066107E">
      <w:pPr>
        <w:pStyle w:val="ConsPlusTitle"/>
        <w:widowControl/>
        <w:jc w:val="center"/>
        <w:rPr>
          <w:color w:val="000000"/>
          <w:sz w:val="28"/>
          <w:szCs w:val="28"/>
        </w:rPr>
      </w:pPr>
      <w:r w:rsidRPr="0066107E">
        <w:rPr>
          <w:color w:val="000000"/>
          <w:sz w:val="28"/>
          <w:szCs w:val="28"/>
        </w:rPr>
        <w:t>ПОСТАНОВЛЕНИЕ</w:t>
      </w:r>
    </w:p>
    <w:p w:rsidR="0066107E" w:rsidRPr="0066107E" w:rsidRDefault="0066107E" w:rsidP="0066107E">
      <w:pPr>
        <w:pStyle w:val="ConsPlusTitle"/>
        <w:widowControl/>
        <w:jc w:val="center"/>
        <w:rPr>
          <w:b w:val="0"/>
          <w:color w:val="000000"/>
          <w:sz w:val="28"/>
          <w:szCs w:val="28"/>
        </w:rPr>
      </w:pPr>
    </w:p>
    <w:p w:rsidR="0066107E" w:rsidRPr="00BD77F1" w:rsidRDefault="0066107E" w:rsidP="0066107E">
      <w:pPr>
        <w:rPr>
          <w:rFonts w:ascii="Times New Roman" w:hAnsi="Times New Roman" w:cs="Times New Roman"/>
          <w:sz w:val="28"/>
          <w:szCs w:val="28"/>
        </w:rPr>
      </w:pPr>
      <w:r w:rsidRPr="00BD77F1">
        <w:rPr>
          <w:rFonts w:ascii="Times New Roman" w:hAnsi="Times New Roman" w:cs="Times New Roman"/>
          <w:sz w:val="28"/>
          <w:szCs w:val="28"/>
        </w:rPr>
        <w:t xml:space="preserve">от   </w:t>
      </w:r>
      <w:r w:rsidR="009D72A4">
        <w:rPr>
          <w:rFonts w:ascii="Times New Roman" w:hAnsi="Times New Roman" w:cs="Times New Roman"/>
          <w:sz w:val="28"/>
          <w:szCs w:val="28"/>
        </w:rPr>
        <w:t>05 мая 2022</w:t>
      </w:r>
      <w:r w:rsidR="00BD77F1" w:rsidRPr="00BD77F1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BD77F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="009D72A4">
        <w:rPr>
          <w:rFonts w:ascii="Times New Roman" w:hAnsi="Times New Roman" w:cs="Times New Roman"/>
          <w:sz w:val="28"/>
          <w:szCs w:val="28"/>
        </w:rPr>
        <w:t xml:space="preserve"> </w:t>
      </w:r>
      <w:r w:rsidRPr="00BD77F1">
        <w:rPr>
          <w:rFonts w:ascii="Times New Roman" w:hAnsi="Times New Roman" w:cs="Times New Roman"/>
          <w:sz w:val="28"/>
          <w:szCs w:val="28"/>
        </w:rPr>
        <w:t xml:space="preserve"> </w:t>
      </w:r>
      <w:r w:rsidR="00872665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BD77F1">
        <w:rPr>
          <w:rFonts w:ascii="Times New Roman" w:hAnsi="Times New Roman" w:cs="Times New Roman"/>
          <w:sz w:val="28"/>
          <w:szCs w:val="28"/>
        </w:rPr>
        <w:t xml:space="preserve">№ </w:t>
      </w:r>
      <w:r w:rsidR="00F058ED">
        <w:rPr>
          <w:rFonts w:ascii="Times New Roman" w:hAnsi="Times New Roman" w:cs="Times New Roman"/>
          <w:sz w:val="28"/>
          <w:szCs w:val="28"/>
        </w:rPr>
        <w:t>38</w:t>
      </w:r>
    </w:p>
    <w:p w:rsidR="0066107E" w:rsidRPr="0066107E" w:rsidRDefault="0066107E" w:rsidP="0066107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6107E" w:rsidRPr="0066107E" w:rsidRDefault="0066107E" w:rsidP="0066107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6107E">
        <w:rPr>
          <w:rFonts w:ascii="Times New Roman" w:hAnsi="Times New Roman" w:cs="Times New Roman"/>
          <w:sz w:val="28"/>
          <w:szCs w:val="28"/>
        </w:rPr>
        <w:t>О внесени</w:t>
      </w:r>
      <w:r w:rsidR="00034B27">
        <w:rPr>
          <w:rFonts w:ascii="Times New Roman" w:hAnsi="Times New Roman" w:cs="Times New Roman"/>
          <w:sz w:val="28"/>
          <w:szCs w:val="28"/>
        </w:rPr>
        <w:t>и</w:t>
      </w:r>
      <w:r w:rsidRPr="0066107E">
        <w:rPr>
          <w:rFonts w:ascii="Times New Roman" w:hAnsi="Times New Roman" w:cs="Times New Roman"/>
          <w:sz w:val="28"/>
          <w:szCs w:val="28"/>
        </w:rPr>
        <w:t xml:space="preserve"> изменений в постановление администрации  Полтавского городского поселения от 05.05.2017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107E">
        <w:rPr>
          <w:rFonts w:ascii="Times New Roman" w:hAnsi="Times New Roman" w:cs="Times New Roman"/>
          <w:sz w:val="28"/>
          <w:szCs w:val="28"/>
        </w:rPr>
        <w:t>51 «О порядке принятия решений о признании безнадежной к взысканию задолженности по платежам в бюджет Полтавского городского поселения»</w:t>
      </w:r>
    </w:p>
    <w:p w:rsidR="0066107E" w:rsidRPr="0066107E" w:rsidRDefault="0066107E" w:rsidP="0066107E">
      <w:pPr>
        <w:pStyle w:val="Ooaii"/>
        <w:tabs>
          <w:tab w:val="left" w:pos="1134"/>
          <w:tab w:val="left" w:pos="2694"/>
        </w:tabs>
        <w:ind w:firstLine="709"/>
        <w:jc w:val="left"/>
        <w:rPr>
          <w:sz w:val="28"/>
          <w:szCs w:val="28"/>
        </w:rPr>
      </w:pPr>
      <w:r w:rsidRPr="0066107E">
        <w:rPr>
          <w:sz w:val="28"/>
          <w:szCs w:val="28"/>
        </w:rPr>
        <w:t xml:space="preserve"> </w:t>
      </w:r>
    </w:p>
    <w:p w:rsidR="0066107E" w:rsidRPr="004D16CB" w:rsidRDefault="0066107E" w:rsidP="000A69FC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224E">
        <w:rPr>
          <w:sz w:val="28"/>
          <w:szCs w:val="28"/>
        </w:rPr>
        <w:t xml:space="preserve">          </w:t>
      </w:r>
      <w:proofErr w:type="gramStart"/>
      <w:r w:rsidR="004D16CB" w:rsidRPr="004D16CB"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от 06.10.2003 № 131-ФЗ «Об общих </w:t>
      </w:r>
      <w:r w:rsidR="004D16CB" w:rsidRPr="004D16CB">
        <w:rPr>
          <w:rFonts w:ascii="Times New Roman" w:hAnsi="Times New Roman" w:cs="Times New Roman"/>
          <w:spacing w:val="-2"/>
          <w:sz w:val="28"/>
          <w:szCs w:val="28"/>
        </w:rPr>
        <w:t xml:space="preserve">принципах организации местного самоуправления в Российской Федерации», </w:t>
      </w:r>
      <w:r w:rsidR="004D16CB" w:rsidRPr="004D16CB">
        <w:rPr>
          <w:rFonts w:ascii="Times New Roman" w:hAnsi="Times New Roman" w:cs="Times New Roman"/>
          <w:sz w:val="28"/>
          <w:szCs w:val="28"/>
        </w:rPr>
        <w:t>статьей 47.2 Бюджетного кодекса Российской Федерации, постановлением Правительства РФ от 06.05.2016 № 393 «Об общих требованиях к порядку принятия решений о признании безнадежной к взысканию задолженности по платежам в бюджеты бюджетной системы Российской Федерации»,</w:t>
      </w:r>
      <w:r w:rsidR="002371D5">
        <w:rPr>
          <w:rFonts w:ascii="Times New Roman" w:hAnsi="Times New Roman" w:cs="Times New Roman"/>
          <w:sz w:val="28"/>
          <w:szCs w:val="28"/>
        </w:rPr>
        <w:t xml:space="preserve"> </w:t>
      </w:r>
      <w:r w:rsidRPr="004D16CB">
        <w:rPr>
          <w:rFonts w:ascii="Times New Roman" w:hAnsi="Times New Roman" w:cs="Times New Roman"/>
          <w:sz w:val="28"/>
          <w:szCs w:val="28"/>
        </w:rPr>
        <w:t xml:space="preserve">Уставом Полтавского городского поселения, принимая во внимание </w:t>
      </w:r>
      <w:r w:rsidR="00E32A65" w:rsidRPr="004D16CB">
        <w:rPr>
          <w:rFonts w:ascii="Times New Roman" w:hAnsi="Times New Roman" w:cs="Times New Roman"/>
          <w:sz w:val="28"/>
          <w:szCs w:val="28"/>
        </w:rPr>
        <w:t xml:space="preserve">модельный акт </w:t>
      </w:r>
      <w:r w:rsidRPr="004D16CB">
        <w:rPr>
          <w:rFonts w:ascii="Times New Roman" w:hAnsi="Times New Roman" w:cs="Times New Roman"/>
          <w:sz w:val="28"/>
          <w:szCs w:val="28"/>
        </w:rPr>
        <w:t xml:space="preserve">прокуратуры </w:t>
      </w:r>
      <w:r w:rsidR="00AA224E" w:rsidRPr="004D16CB">
        <w:rPr>
          <w:rFonts w:ascii="Times New Roman" w:hAnsi="Times New Roman" w:cs="Times New Roman"/>
          <w:sz w:val="28"/>
          <w:szCs w:val="28"/>
        </w:rPr>
        <w:t>Полтавского района</w:t>
      </w:r>
      <w:proofErr w:type="gramEnd"/>
      <w:r w:rsidR="00AA224E" w:rsidRPr="004D16CB">
        <w:rPr>
          <w:rFonts w:ascii="Times New Roman" w:hAnsi="Times New Roman" w:cs="Times New Roman"/>
          <w:sz w:val="28"/>
          <w:szCs w:val="28"/>
        </w:rPr>
        <w:t xml:space="preserve"> </w:t>
      </w:r>
      <w:r w:rsidRPr="004D16CB">
        <w:rPr>
          <w:rFonts w:ascii="Times New Roman" w:hAnsi="Times New Roman" w:cs="Times New Roman"/>
          <w:sz w:val="28"/>
          <w:szCs w:val="28"/>
        </w:rPr>
        <w:t xml:space="preserve">от </w:t>
      </w:r>
      <w:r w:rsidR="00A574DD">
        <w:rPr>
          <w:rFonts w:ascii="Times New Roman" w:hAnsi="Times New Roman" w:cs="Times New Roman"/>
          <w:sz w:val="28"/>
          <w:szCs w:val="28"/>
        </w:rPr>
        <w:t>27.04.2022</w:t>
      </w:r>
      <w:r w:rsidRPr="004D16CB">
        <w:rPr>
          <w:rFonts w:ascii="Times New Roman" w:hAnsi="Times New Roman" w:cs="Times New Roman"/>
          <w:sz w:val="28"/>
          <w:szCs w:val="28"/>
        </w:rPr>
        <w:t xml:space="preserve"> </w:t>
      </w:r>
      <w:r w:rsidR="00AA224E" w:rsidRPr="004D16CB">
        <w:rPr>
          <w:rFonts w:ascii="Times New Roman" w:hAnsi="Times New Roman" w:cs="Times New Roman"/>
          <w:sz w:val="28"/>
          <w:szCs w:val="28"/>
        </w:rPr>
        <w:t xml:space="preserve">№ </w:t>
      </w:r>
      <w:r w:rsidR="00A574DD">
        <w:rPr>
          <w:rFonts w:ascii="Times New Roman" w:hAnsi="Times New Roman" w:cs="Times New Roman"/>
          <w:sz w:val="28"/>
          <w:szCs w:val="28"/>
        </w:rPr>
        <w:t>22/1-01-2022/394</w:t>
      </w:r>
      <w:r w:rsidR="00AA224E" w:rsidRPr="004D16CB">
        <w:rPr>
          <w:rFonts w:ascii="Times New Roman" w:hAnsi="Times New Roman" w:cs="Times New Roman"/>
          <w:sz w:val="28"/>
          <w:szCs w:val="28"/>
        </w:rPr>
        <w:t>,</w:t>
      </w:r>
      <w:r w:rsidRPr="004D16CB">
        <w:rPr>
          <w:rFonts w:ascii="Times New Roman" w:hAnsi="Times New Roman" w:cs="Times New Roman"/>
          <w:sz w:val="28"/>
          <w:szCs w:val="28"/>
        </w:rPr>
        <w:t xml:space="preserve"> постановляю:</w:t>
      </w:r>
    </w:p>
    <w:p w:rsidR="0066107E" w:rsidRPr="0066107E" w:rsidRDefault="0066107E" w:rsidP="000A69FC">
      <w:pPr>
        <w:pStyle w:val="11"/>
        <w:ind w:left="0" w:firstLine="0"/>
        <w:rPr>
          <w:rFonts w:ascii="Times New Roman" w:hAnsi="Times New Roman" w:cs="Times New Roman"/>
          <w:szCs w:val="28"/>
        </w:rPr>
      </w:pPr>
      <w:r w:rsidRPr="0066107E">
        <w:rPr>
          <w:rFonts w:ascii="Times New Roman" w:hAnsi="Times New Roman" w:cs="Times New Roman"/>
          <w:szCs w:val="28"/>
        </w:rPr>
        <w:t xml:space="preserve">         1.</w:t>
      </w:r>
      <w:r w:rsidR="00EA6F21">
        <w:rPr>
          <w:rFonts w:ascii="Times New Roman" w:hAnsi="Times New Roman" w:cs="Times New Roman"/>
          <w:szCs w:val="28"/>
        </w:rPr>
        <w:t xml:space="preserve"> </w:t>
      </w:r>
      <w:r w:rsidRPr="0066107E">
        <w:rPr>
          <w:rFonts w:ascii="Times New Roman" w:hAnsi="Times New Roman" w:cs="Times New Roman"/>
          <w:szCs w:val="28"/>
        </w:rPr>
        <w:t>Внести в постановление администрации Полтавского городского</w:t>
      </w:r>
      <w:r w:rsidR="00AA224E">
        <w:rPr>
          <w:rFonts w:ascii="Times New Roman" w:hAnsi="Times New Roman" w:cs="Times New Roman"/>
          <w:szCs w:val="28"/>
        </w:rPr>
        <w:t xml:space="preserve"> поселения</w:t>
      </w:r>
      <w:r w:rsidRPr="0066107E">
        <w:rPr>
          <w:rFonts w:ascii="Times New Roman" w:hAnsi="Times New Roman" w:cs="Times New Roman"/>
          <w:szCs w:val="28"/>
        </w:rPr>
        <w:t xml:space="preserve"> от 05.05.2017 №</w:t>
      </w:r>
      <w:r w:rsidR="00AA224E">
        <w:rPr>
          <w:rFonts w:ascii="Times New Roman" w:hAnsi="Times New Roman" w:cs="Times New Roman"/>
          <w:szCs w:val="28"/>
        </w:rPr>
        <w:t xml:space="preserve"> </w:t>
      </w:r>
      <w:r w:rsidRPr="0066107E">
        <w:rPr>
          <w:rFonts w:ascii="Times New Roman" w:hAnsi="Times New Roman" w:cs="Times New Roman"/>
          <w:szCs w:val="28"/>
        </w:rPr>
        <w:t xml:space="preserve">51 «О порядке принятия решений о признании безнадежной к взысканию задолженности по платежам в бюджет Полтавского городского поселения» </w:t>
      </w:r>
      <w:r w:rsidR="00AA224E">
        <w:rPr>
          <w:rFonts w:ascii="Times New Roman" w:hAnsi="Times New Roman" w:cs="Times New Roman"/>
          <w:szCs w:val="28"/>
        </w:rPr>
        <w:t xml:space="preserve">(далее – </w:t>
      </w:r>
      <w:r w:rsidR="002F293D">
        <w:rPr>
          <w:rFonts w:ascii="Times New Roman" w:hAnsi="Times New Roman" w:cs="Times New Roman"/>
          <w:szCs w:val="28"/>
        </w:rPr>
        <w:t>П</w:t>
      </w:r>
      <w:r w:rsidR="00AA224E">
        <w:rPr>
          <w:rFonts w:ascii="Times New Roman" w:hAnsi="Times New Roman" w:cs="Times New Roman"/>
          <w:szCs w:val="28"/>
        </w:rPr>
        <w:t xml:space="preserve">остановление) </w:t>
      </w:r>
      <w:r w:rsidRPr="0066107E">
        <w:rPr>
          <w:rFonts w:ascii="Times New Roman" w:hAnsi="Times New Roman" w:cs="Times New Roman"/>
          <w:szCs w:val="28"/>
        </w:rPr>
        <w:t>следующее изменение:</w:t>
      </w:r>
    </w:p>
    <w:p w:rsidR="00A574DD" w:rsidRPr="00A574DD" w:rsidRDefault="00A94B6F" w:rsidP="000A69F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="00A574DD" w:rsidRPr="00A574DD">
        <w:rPr>
          <w:rFonts w:ascii="Times New Roman" w:eastAsia="Calibri" w:hAnsi="Times New Roman" w:cs="Times New Roman"/>
          <w:sz w:val="28"/>
          <w:szCs w:val="28"/>
        </w:rPr>
        <w:t>1.</w:t>
      </w:r>
      <w:r>
        <w:rPr>
          <w:rFonts w:ascii="Times New Roman" w:eastAsia="Calibri" w:hAnsi="Times New Roman" w:cs="Times New Roman"/>
          <w:sz w:val="28"/>
          <w:szCs w:val="28"/>
        </w:rPr>
        <w:t>1.</w:t>
      </w:r>
      <w:r w:rsidR="00A574DD" w:rsidRPr="00A574DD">
        <w:rPr>
          <w:rFonts w:ascii="Times New Roman" w:eastAsia="Calibri" w:hAnsi="Times New Roman" w:cs="Times New Roman"/>
          <w:sz w:val="28"/>
          <w:szCs w:val="28"/>
        </w:rPr>
        <w:t xml:space="preserve"> Пункт </w:t>
      </w:r>
      <w:r w:rsidR="0066234B">
        <w:rPr>
          <w:rFonts w:ascii="Times New Roman" w:eastAsia="Calibri" w:hAnsi="Times New Roman" w:cs="Times New Roman"/>
          <w:sz w:val="28"/>
          <w:szCs w:val="28"/>
        </w:rPr>
        <w:t>15</w:t>
      </w:r>
      <w:r w:rsidR="00A574DD" w:rsidRPr="00A574DD">
        <w:rPr>
          <w:rFonts w:ascii="Times New Roman" w:eastAsia="Calibri" w:hAnsi="Times New Roman" w:cs="Times New Roman"/>
          <w:sz w:val="28"/>
          <w:szCs w:val="28"/>
        </w:rPr>
        <w:t xml:space="preserve"> изложить в следующей редакции:</w:t>
      </w:r>
    </w:p>
    <w:p w:rsidR="00A574DD" w:rsidRPr="00A574DD" w:rsidRDefault="00A574DD" w:rsidP="000A69FC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74DD">
        <w:rPr>
          <w:rFonts w:ascii="Times New Roman" w:eastAsia="Calibri" w:hAnsi="Times New Roman" w:cs="Times New Roman"/>
          <w:sz w:val="28"/>
          <w:szCs w:val="28"/>
        </w:rPr>
        <w:tab/>
        <w:t>«</w:t>
      </w:r>
      <w:r w:rsidR="0066234B">
        <w:rPr>
          <w:rFonts w:ascii="Times New Roman" w:eastAsia="Calibri" w:hAnsi="Times New Roman" w:cs="Times New Roman"/>
          <w:sz w:val="28"/>
          <w:szCs w:val="28"/>
        </w:rPr>
        <w:t>15</w:t>
      </w:r>
      <w:r w:rsidRPr="00A574DD">
        <w:rPr>
          <w:rFonts w:ascii="Times New Roman" w:eastAsia="Calibri" w:hAnsi="Times New Roman" w:cs="Times New Roman"/>
          <w:sz w:val="28"/>
          <w:szCs w:val="28"/>
        </w:rPr>
        <w:t>. В целях подготовки проекта решения о признании безнадежной к взысканию задолженности комиссия рассматривает и проверяет документы, необходимые для его принятия, в течение 10 рабочих дней</w:t>
      </w:r>
      <w:r w:rsidRPr="00A574DD">
        <w:rPr>
          <w:rFonts w:ascii="Times New Roman" w:hAnsi="Times New Roman" w:cs="Times New Roman"/>
          <w:sz w:val="28"/>
          <w:szCs w:val="28"/>
        </w:rPr>
        <w:t xml:space="preserve"> со дня их представления</w:t>
      </w:r>
      <w:r w:rsidRPr="00A574D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574DD" w:rsidRPr="00A574DD" w:rsidRDefault="00A574DD" w:rsidP="000A69FC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74DD">
        <w:rPr>
          <w:rFonts w:ascii="Times New Roman" w:hAnsi="Times New Roman" w:cs="Times New Roman"/>
          <w:sz w:val="28"/>
          <w:szCs w:val="28"/>
        </w:rPr>
        <w:t>По результатам рассмотрения и проверки документов комиссией в течение 5 рабочих дней подготавливается проект решения о признании безнадежной к взысканию задолженности.</w:t>
      </w:r>
    </w:p>
    <w:p w:rsidR="00A574DD" w:rsidRPr="00A574DD" w:rsidRDefault="00A574DD" w:rsidP="000A69FC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74DD">
        <w:rPr>
          <w:rFonts w:ascii="Times New Roman" w:eastAsia="Calibri" w:hAnsi="Times New Roman" w:cs="Times New Roman"/>
          <w:sz w:val="28"/>
          <w:szCs w:val="28"/>
        </w:rPr>
        <w:t>Проект решения о признании безнадежной к взысканию задолженности оформляется комиссией актом, который подписывается членами комиссии и утверждается руководителем администратора доходов.</w:t>
      </w:r>
    </w:p>
    <w:p w:rsidR="00A574DD" w:rsidRPr="00A574DD" w:rsidRDefault="00A574DD" w:rsidP="000A69FC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574DD">
        <w:rPr>
          <w:rFonts w:ascii="Times New Roman" w:eastAsia="Calibri" w:hAnsi="Times New Roman" w:cs="Times New Roman"/>
          <w:sz w:val="28"/>
          <w:szCs w:val="28"/>
        </w:rPr>
        <w:t>Акт о признании безнадежной к взысканию задолженности формируется в соответствии с приказом Министерства финансов Российской Федерации от 15 апреля 2021 года № 61н «Об утверждении унифицированных форм электронных документов бухгалтерского учета, применяемых при ведении бюджетного учета, бухгалтерского учета государственных (муниципальных) учреждений, и Методических указаний по их формированию и применению», письмом Министерства финансов Российской Федерации от 1 декабря 2021 года № 02-07-07/98091</w:t>
      </w:r>
      <w:proofErr w:type="gramEnd"/>
      <w:r w:rsidRPr="00A574DD">
        <w:rPr>
          <w:rFonts w:ascii="Times New Roman" w:eastAsia="Calibri" w:hAnsi="Times New Roman" w:cs="Times New Roman"/>
          <w:sz w:val="28"/>
          <w:szCs w:val="28"/>
        </w:rPr>
        <w:t xml:space="preserve"> «О Методических рекомендациях по </w:t>
      </w:r>
      <w:r w:rsidRPr="00A574DD">
        <w:rPr>
          <w:rFonts w:ascii="Times New Roman" w:eastAsia="Calibri" w:hAnsi="Times New Roman" w:cs="Times New Roman"/>
          <w:sz w:val="28"/>
          <w:szCs w:val="28"/>
        </w:rPr>
        <w:lastRenderedPageBreak/>
        <w:t>переходу на применение в 2022 году унифицированных форм электронных первичных документов», и содержит следующую информацию:</w:t>
      </w:r>
    </w:p>
    <w:p w:rsidR="00A574DD" w:rsidRPr="00A574DD" w:rsidRDefault="00A574DD" w:rsidP="000A69FC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74DD">
        <w:rPr>
          <w:rFonts w:ascii="Times New Roman" w:eastAsia="Calibri" w:hAnsi="Times New Roman" w:cs="Times New Roman"/>
          <w:sz w:val="28"/>
          <w:szCs w:val="28"/>
        </w:rPr>
        <w:t>1) полное наименование организации (фамилия, имя, отчество (при наличии) физического лица);</w:t>
      </w:r>
    </w:p>
    <w:p w:rsidR="00A574DD" w:rsidRPr="00A574DD" w:rsidRDefault="00A574DD" w:rsidP="000A69FC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74DD">
        <w:rPr>
          <w:rFonts w:ascii="Times New Roman" w:eastAsia="Calibri" w:hAnsi="Times New Roman" w:cs="Times New Roman"/>
          <w:sz w:val="28"/>
          <w:szCs w:val="28"/>
        </w:rPr>
        <w:t>2) идентификационный номер налогоплательщика, основной государственный регистрационный номер, код причины постановки на учет налогоплательщика организации (идентификационный номер налогоплательщика физического лица (при наличии));</w:t>
      </w:r>
    </w:p>
    <w:p w:rsidR="00A574DD" w:rsidRPr="00A574DD" w:rsidRDefault="00A574DD" w:rsidP="000A69FC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74DD">
        <w:rPr>
          <w:rFonts w:ascii="Times New Roman" w:eastAsia="Calibri" w:hAnsi="Times New Roman" w:cs="Times New Roman"/>
          <w:sz w:val="28"/>
          <w:szCs w:val="28"/>
        </w:rPr>
        <w:t>3) сведения о платеже, по которому возникла задолженность;</w:t>
      </w:r>
    </w:p>
    <w:p w:rsidR="00A574DD" w:rsidRPr="00A574DD" w:rsidRDefault="00A574DD" w:rsidP="000A69FC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74DD">
        <w:rPr>
          <w:rFonts w:ascii="Times New Roman" w:eastAsia="Calibri" w:hAnsi="Times New Roman" w:cs="Times New Roman"/>
          <w:sz w:val="28"/>
          <w:szCs w:val="28"/>
        </w:rPr>
        <w:t xml:space="preserve">4) код классификации доходов бюджетов Российской Федерации, по </w:t>
      </w:r>
      <w:proofErr w:type="gramStart"/>
      <w:r w:rsidRPr="00A574DD">
        <w:rPr>
          <w:rFonts w:ascii="Times New Roman" w:eastAsia="Calibri" w:hAnsi="Times New Roman" w:cs="Times New Roman"/>
          <w:sz w:val="28"/>
          <w:szCs w:val="28"/>
        </w:rPr>
        <w:t>которому</w:t>
      </w:r>
      <w:proofErr w:type="gramEnd"/>
      <w:r w:rsidRPr="00A574DD">
        <w:rPr>
          <w:rFonts w:ascii="Times New Roman" w:eastAsia="Calibri" w:hAnsi="Times New Roman" w:cs="Times New Roman"/>
          <w:sz w:val="28"/>
          <w:szCs w:val="28"/>
        </w:rPr>
        <w:t xml:space="preserve"> учитывается задолженность, его наименование;</w:t>
      </w:r>
    </w:p>
    <w:p w:rsidR="00A574DD" w:rsidRPr="00A574DD" w:rsidRDefault="00A574DD" w:rsidP="000A69FC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74DD">
        <w:rPr>
          <w:rFonts w:ascii="Times New Roman" w:eastAsia="Calibri" w:hAnsi="Times New Roman" w:cs="Times New Roman"/>
          <w:sz w:val="28"/>
          <w:szCs w:val="28"/>
        </w:rPr>
        <w:t>5) сумма задолженности;</w:t>
      </w:r>
    </w:p>
    <w:p w:rsidR="00A574DD" w:rsidRPr="00A574DD" w:rsidRDefault="00A574DD" w:rsidP="000A69FC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74DD">
        <w:rPr>
          <w:rFonts w:ascii="Times New Roman" w:eastAsia="Calibri" w:hAnsi="Times New Roman" w:cs="Times New Roman"/>
          <w:sz w:val="28"/>
          <w:szCs w:val="28"/>
        </w:rPr>
        <w:t>6) сумма задолженности по пеням и штрафам по соответствующим платежам в бюджеты;</w:t>
      </w:r>
    </w:p>
    <w:p w:rsidR="00A574DD" w:rsidRPr="00A574DD" w:rsidRDefault="00A574DD" w:rsidP="000A69FC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74DD">
        <w:rPr>
          <w:rFonts w:ascii="Times New Roman" w:eastAsia="Calibri" w:hAnsi="Times New Roman" w:cs="Times New Roman"/>
          <w:sz w:val="28"/>
          <w:szCs w:val="28"/>
        </w:rPr>
        <w:t>7) дата принятия решения о признании безнадежной к взысканию задолженности;</w:t>
      </w:r>
    </w:p>
    <w:p w:rsidR="004F4A8F" w:rsidRDefault="004F4A8F" w:rsidP="000A69FC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8) подписи членов комиссии</w:t>
      </w:r>
      <w:r w:rsidR="00A574DD" w:rsidRPr="00A574DD">
        <w:rPr>
          <w:rFonts w:ascii="Times New Roman" w:eastAsia="Calibri" w:hAnsi="Times New Roman" w:cs="Times New Roman"/>
          <w:sz w:val="28"/>
          <w:szCs w:val="28"/>
        </w:rPr>
        <w:t>»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 .</w:t>
      </w:r>
      <w:proofErr w:type="gramEnd"/>
    </w:p>
    <w:p w:rsidR="000A69FC" w:rsidRPr="000A69FC" w:rsidRDefault="009141AA" w:rsidP="000A69FC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0A69FC" w:rsidRPr="000A69FC">
        <w:rPr>
          <w:rFonts w:ascii="Times New Roman" w:eastAsia="Calibri" w:hAnsi="Times New Roman" w:cs="Times New Roman"/>
          <w:sz w:val="28"/>
          <w:szCs w:val="28"/>
        </w:rPr>
        <w:t>. Настоящее постановление подлежит официальному опубликованию (обнародованию) и вступает в силу после его официального опубликования (обнародования).</w:t>
      </w:r>
    </w:p>
    <w:p w:rsidR="000A69FC" w:rsidRPr="000A69FC" w:rsidRDefault="009141AA" w:rsidP="000A69FC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0A69FC" w:rsidRPr="000A69FC">
        <w:rPr>
          <w:rFonts w:ascii="Times New Roman" w:eastAsia="Calibri" w:hAnsi="Times New Roman" w:cs="Times New Roman"/>
          <w:sz w:val="28"/>
          <w:szCs w:val="28"/>
        </w:rPr>
        <w:t>. Контроль исполнения настоящего постановления оставляю за собой.</w:t>
      </w:r>
    </w:p>
    <w:p w:rsidR="0066107E" w:rsidRPr="0066107E" w:rsidRDefault="0066107E" w:rsidP="0066107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92E5F" w:rsidRDefault="00C92E5F" w:rsidP="006610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107E" w:rsidRPr="0066107E" w:rsidRDefault="00FB0391" w:rsidP="006610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И.о. </w:t>
      </w:r>
      <w:r w:rsidR="0066107E" w:rsidRPr="0066107E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66107E" w:rsidRPr="0066107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6107E" w:rsidRPr="0066107E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  <w:r w:rsidR="0066107E" w:rsidRPr="006610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107E" w:rsidRDefault="009546B7" w:rsidP="00FB0391">
      <w:pPr>
        <w:spacing w:after="0" w:line="240" w:lineRule="auto"/>
        <w:jc w:val="both"/>
        <w:rPr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66107E" w:rsidRPr="0066107E">
        <w:rPr>
          <w:rFonts w:ascii="Times New Roman" w:hAnsi="Times New Roman" w:cs="Times New Roman"/>
          <w:sz w:val="28"/>
          <w:szCs w:val="28"/>
        </w:rPr>
        <w:t>ородского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6107E" w:rsidRPr="0066107E">
        <w:rPr>
          <w:rFonts w:ascii="Times New Roman" w:hAnsi="Times New Roman" w:cs="Times New Roman"/>
          <w:sz w:val="28"/>
          <w:szCs w:val="28"/>
        </w:rPr>
        <w:t xml:space="preserve">поселения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B0391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6107E" w:rsidRPr="0066107E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FB0391">
        <w:rPr>
          <w:rFonts w:ascii="Times New Roman" w:hAnsi="Times New Roman" w:cs="Times New Roman"/>
          <w:sz w:val="28"/>
          <w:szCs w:val="28"/>
        </w:rPr>
        <w:t xml:space="preserve">        Ю.Н.Кот</w:t>
      </w:r>
      <w:r w:rsidR="0066107E" w:rsidRPr="0066107E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</w:p>
    <w:p w:rsidR="00C64674" w:rsidRDefault="00C64674"/>
    <w:sectPr w:rsidR="00C64674" w:rsidSect="00EA6F21">
      <w:pgSz w:w="11906" w:h="16838"/>
      <w:pgMar w:top="28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C5C82"/>
    <w:multiLevelType w:val="multilevel"/>
    <w:tmpl w:val="608662C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4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66107E"/>
    <w:rsid w:val="00034B27"/>
    <w:rsid w:val="00037FF9"/>
    <w:rsid w:val="00040676"/>
    <w:rsid w:val="000A69FC"/>
    <w:rsid w:val="00126E7A"/>
    <w:rsid w:val="00190595"/>
    <w:rsid w:val="002371D5"/>
    <w:rsid w:val="00250F32"/>
    <w:rsid w:val="002F293D"/>
    <w:rsid w:val="00391F26"/>
    <w:rsid w:val="003F7E76"/>
    <w:rsid w:val="0043370A"/>
    <w:rsid w:val="00485D1A"/>
    <w:rsid w:val="004D16CB"/>
    <w:rsid w:val="004F4A8F"/>
    <w:rsid w:val="0064506B"/>
    <w:rsid w:val="0066107E"/>
    <w:rsid w:val="0066234B"/>
    <w:rsid w:val="00696FAA"/>
    <w:rsid w:val="00780ACA"/>
    <w:rsid w:val="007953EB"/>
    <w:rsid w:val="007E0A2D"/>
    <w:rsid w:val="007F3664"/>
    <w:rsid w:val="00872665"/>
    <w:rsid w:val="009141AA"/>
    <w:rsid w:val="009546B7"/>
    <w:rsid w:val="009D398D"/>
    <w:rsid w:val="009D72A4"/>
    <w:rsid w:val="00A574DD"/>
    <w:rsid w:val="00A94B6F"/>
    <w:rsid w:val="00AA224E"/>
    <w:rsid w:val="00AA5429"/>
    <w:rsid w:val="00AD162F"/>
    <w:rsid w:val="00B865F4"/>
    <w:rsid w:val="00BD77F1"/>
    <w:rsid w:val="00C32120"/>
    <w:rsid w:val="00C64674"/>
    <w:rsid w:val="00C92E5F"/>
    <w:rsid w:val="00CD724B"/>
    <w:rsid w:val="00E32A65"/>
    <w:rsid w:val="00EA6F21"/>
    <w:rsid w:val="00F058ED"/>
    <w:rsid w:val="00FB0391"/>
    <w:rsid w:val="00FE0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07E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paragraph" w:styleId="1">
    <w:name w:val="heading 1"/>
    <w:basedOn w:val="a"/>
    <w:link w:val="10"/>
    <w:uiPriority w:val="9"/>
    <w:qFormat/>
    <w:rsid w:val="00AA224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6107E"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  <w:lang w:eastAsia="ru-RU"/>
    </w:rPr>
  </w:style>
  <w:style w:type="paragraph" w:customStyle="1" w:styleId="Ooaii">
    <w:name w:val="Ooaii"/>
    <w:basedOn w:val="a"/>
    <w:rsid w:val="0066107E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Абзац списка1"/>
    <w:basedOn w:val="a"/>
    <w:rsid w:val="0066107E"/>
    <w:pPr>
      <w:spacing w:after="0" w:line="240" w:lineRule="auto"/>
      <w:ind w:left="720" w:firstLine="709"/>
      <w:contextualSpacing/>
      <w:jc w:val="both"/>
    </w:pPr>
    <w:rPr>
      <w:rFonts w:ascii="Times New Roman CYR" w:eastAsia="Times New Roman" w:hAnsi="Times New Roman CYR" w:cs="Times New Roman CYR"/>
      <w:sz w:val="28"/>
    </w:rPr>
  </w:style>
  <w:style w:type="paragraph" w:customStyle="1" w:styleId="ConsPlusNormal">
    <w:name w:val="ConsPlusNormal"/>
    <w:link w:val="ConsPlusNormal0"/>
    <w:rsid w:val="0066107E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A224E"/>
    <w:rPr>
      <w:rFonts w:eastAsia="Times New Roman"/>
      <w:b/>
      <w:bCs/>
      <w:kern w:val="36"/>
      <w:sz w:val="48"/>
      <w:szCs w:val="48"/>
      <w:lang w:eastAsia="ru-RU"/>
    </w:rPr>
  </w:style>
  <w:style w:type="character" w:customStyle="1" w:styleId="95pt0pt">
    <w:name w:val="Основной текст + 9;5 pt;Курсив;Интервал 0 pt"/>
    <w:basedOn w:val="a0"/>
    <w:rsid w:val="00EA6F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"/>
      <w:w w:val="100"/>
      <w:position w:val="0"/>
      <w:sz w:val="19"/>
      <w:szCs w:val="19"/>
      <w:u w:val="none"/>
      <w:lang w:val="ru-RU"/>
    </w:rPr>
  </w:style>
  <w:style w:type="character" w:customStyle="1" w:styleId="a3">
    <w:name w:val="Основной текст_"/>
    <w:basedOn w:val="a0"/>
    <w:link w:val="12"/>
    <w:rsid w:val="00EA6F21"/>
    <w:rPr>
      <w:rFonts w:eastAsia="Times New Roman"/>
      <w:spacing w:val="-4"/>
      <w:sz w:val="23"/>
      <w:szCs w:val="23"/>
      <w:shd w:val="clear" w:color="auto" w:fill="FFFFFF"/>
    </w:rPr>
  </w:style>
  <w:style w:type="character" w:customStyle="1" w:styleId="9pt0pt">
    <w:name w:val="Основной текст + 9 pt;Интервал 0 pt"/>
    <w:basedOn w:val="a3"/>
    <w:rsid w:val="00EA6F21"/>
    <w:rPr>
      <w:color w:val="000000"/>
      <w:spacing w:val="3"/>
      <w:w w:val="100"/>
      <w:position w:val="0"/>
      <w:sz w:val="18"/>
      <w:szCs w:val="18"/>
      <w:lang w:val="ru-RU"/>
    </w:rPr>
  </w:style>
  <w:style w:type="paragraph" w:customStyle="1" w:styleId="12">
    <w:name w:val="Основной текст1"/>
    <w:basedOn w:val="a"/>
    <w:link w:val="a3"/>
    <w:rsid w:val="00EA6F21"/>
    <w:pPr>
      <w:widowControl w:val="0"/>
      <w:shd w:val="clear" w:color="auto" w:fill="FFFFFF"/>
      <w:spacing w:after="120" w:line="0" w:lineRule="atLeast"/>
      <w:ind w:hanging="260"/>
      <w:jc w:val="both"/>
    </w:pPr>
    <w:rPr>
      <w:rFonts w:ascii="Times New Roman" w:eastAsia="Times New Roman" w:hAnsi="Times New Roman" w:cs="Times New Roman"/>
      <w:spacing w:val="-4"/>
      <w:sz w:val="23"/>
      <w:szCs w:val="23"/>
    </w:rPr>
  </w:style>
  <w:style w:type="character" w:customStyle="1" w:styleId="ConsPlusNormal0">
    <w:name w:val="ConsPlusNormal Знак"/>
    <w:link w:val="ConsPlusNormal"/>
    <w:locked/>
    <w:rsid w:val="00190595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basedOn w:val="a"/>
    <w:link w:val="a5"/>
    <w:uiPriority w:val="1"/>
    <w:unhideWhenUsed/>
    <w:qFormat/>
    <w:rsid w:val="0019059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5">
    <w:name w:val="Основной текст Знак"/>
    <w:basedOn w:val="a0"/>
    <w:link w:val="a4"/>
    <w:uiPriority w:val="1"/>
    <w:rsid w:val="00190595"/>
    <w:rPr>
      <w:rFonts w:eastAsia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304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556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ПГП</dc:creator>
  <cp:lastModifiedBy>user</cp:lastModifiedBy>
  <cp:revision>17</cp:revision>
  <cp:lastPrinted>2020-09-03T09:43:00Z</cp:lastPrinted>
  <dcterms:created xsi:type="dcterms:W3CDTF">2021-01-22T10:05:00Z</dcterms:created>
  <dcterms:modified xsi:type="dcterms:W3CDTF">2022-05-05T03:07:00Z</dcterms:modified>
</cp:coreProperties>
</file>