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15" w:rsidRDefault="004C7E11" w:rsidP="009F6D15">
      <w:pPr>
        <w:spacing w:line="240" w:lineRule="exact"/>
        <w:ind w:left="4680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4C7E11" w:rsidRDefault="004C7E11" w:rsidP="009F6D15">
      <w:pPr>
        <w:spacing w:line="240" w:lineRule="exact"/>
        <w:ind w:left="4680"/>
        <w:rPr>
          <w:sz w:val="28"/>
          <w:szCs w:val="28"/>
        </w:rPr>
      </w:pPr>
    </w:p>
    <w:p w:rsidR="00E57CC4" w:rsidRDefault="00607F66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0"/>
          <w:szCs w:val="20"/>
        </w:rPr>
      </w:pPr>
      <w:r w:rsidRPr="00607F66">
        <w:rPr>
          <w:b w:val="0"/>
          <w:bCs w:val="0"/>
          <w:spacing w:val="2"/>
          <w:sz w:val="20"/>
          <w:szCs w:val="20"/>
        </w:rPr>
        <w:t xml:space="preserve">Приложение </w:t>
      </w:r>
    </w:p>
    <w:p w:rsidR="00E57CC4" w:rsidRDefault="00607F66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0"/>
          <w:szCs w:val="20"/>
        </w:rPr>
      </w:pPr>
      <w:r w:rsidRPr="00607F66">
        <w:rPr>
          <w:b w:val="0"/>
          <w:bCs w:val="0"/>
          <w:spacing w:val="2"/>
          <w:sz w:val="20"/>
          <w:szCs w:val="20"/>
        </w:rPr>
        <w:t>к Постановлению</w:t>
      </w:r>
      <w:r w:rsidR="00E57CC4">
        <w:rPr>
          <w:b w:val="0"/>
          <w:bCs w:val="0"/>
          <w:spacing w:val="2"/>
          <w:sz w:val="20"/>
          <w:szCs w:val="20"/>
        </w:rPr>
        <w:t xml:space="preserve"> </w:t>
      </w:r>
      <w:r w:rsidRPr="00607F66">
        <w:rPr>
          <w:b w:val="0"/>
          <w:bCs w:val="0"/>
          <w:spacing w:val="2"/>
          <w:sz w:val="20"/>
          <w:szCs w:val="20"/>
        </w:rPr>
        <w:t xml:space="preserve">администрации </w:t>
      </w:r>
    </w:p>
    <w:p w:rsidR="00607F66" w:rsidRDefault="00607F66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0"/>
          <w:szCs w:val="20"/>
        </w:rPr>
      </w:pPr>
      <w:r w:rsidRPr="00607F66">
        <w:rPr>
          <w:b w:val="0"/>
          <w:bCs w:val="0"/>
          <w:spacing w:val="2"/>
          <w:sz w:val="20"/>
          <w:szCs w:val="20"/>
        </w:rPr>
        <w:t>Полтавского</w:t>
      </w:r>
      <w:r w:rsidR="00E57CC4">
        <w:rPr>
          <w:b w:val="0"/>
          <w:bCs w:val="0"/>
          <w:spacing w:val="2"/>
          <w:sz w:val="20"/>
          <w:szCs w:val="20"/>
        </w:rPr>
        <w:t xml:space="preserve"> </w:t>
      </w:r>
      <w:r w:rsidRPr="00607F66">
        <w:rPr>
          <w:b w:val="0"/>
          <w:bCs w:val="0"/>
          <w:spacing w:val="2"/>
          <w:sz w:val="20"/>
          <w:szCs w:val="20"/>
        </w:rPr>
        <w:t xml:space="preserve">городского поселения </w:t>
      </w:r>
    </w:p>
    <w:p w:rsidR="00191630" w:rsidRDefault="00607F66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0"/>
          <w:szCs w:val="20"/>
        </w:rPr>
      </w:pPr>
      <w:r w:rsidRPr="00607F66">
        <w:rPr>
          <w:b w:val="0"/>
          <w:bCs w:val="0"/>
          <w:spacing w:val="2"/>
          <w:sz w:val="20"/>
          <w:szCs w:val="20"/>
        </w:rPr>
        <w:t>№</w:t>
      </w:r>
      <w:r>
        <w:rPr>
          <w:b w:val="0"/>
          <w:bCs w:val="0"/>
          <w:spacing w:val="2"/>
          <w:sz w:val="20"/>
          <w:szCs w:val="20"/>
        </w:rPr>
        <w:t xml:space="preserve"> </w:t>
      </w:r>
      <w:r w:rsidR="00900F7C">
        <w:rPr>
          <w:b w:val="0"/>
          <w:bCs w:val="0"/>
          <w:spacing w:val="2"/>
          <w:sz w:val="20"/>
          <w:szCs w:val="20"/>
        </w:rPr>
        <w:t>97</w:t>
      </w:r>
      <w:r>
        <w:rPr>
          <w:b w:val="0"/>
          <w:bCs w:val="0"/>
          <w:spacing w:val="2"/>
          <w:sz w:val="20"/>
          <w:szCs w:val="20"/>
        </w:rPr>
        <w:t xml:space="preserve">  от</w:t>
      </w:r>
      <w:r w:rsidR="00764D69">
        <w:rPr>
          <w:b w:val="0"/>
          <w:bCs w:val="0"/>
          <w:spacing w:val="2"/>
          <w:sz w:val="20"/>
          <w:szCs w:val="20"/>
        </w:rPr>
        <w:t xml:space="preserve"> </w:t>
      </w:r>
      <w:r w:rsidR="00900F7C">
        <w:rPr>
          <w:b w:val="0"/>
          <w:bCs w:val="0"/>
          <w:spacing w:val="2"/>
          <w:sz w:val="20"/>
          <w:szCs w:val="20"/>
        </w:rPr>
        <w:t>29.08.2019</w:t>
      </w:r>
      <w:r w:rsidR="00764D69">
        <w:rPr>
          <w:b w:val="0"/>
          <w:bCs w:val="0"/>
          <w:spacing w:val="2"/>
          <w:sz w:val="20"/>
          <w:szCs w:val="20"/>
        </w:rPr>
        <w:t xml:space="preserve"> г.</w:t>
      </w:r>
      <w:r>
        <w:rPr>
          <w:b w:val="0"/>
          <w:bCs w:val="0"/>
          <w:spacing w:val="2"/>
          <w:sz w:val="20"/>
          <w:szCs w:val="20"/>
        </w:rPr>
        <w:t xml:space="preserve"> </w:t>
      </w:r>
    </w:p>
    <w:p w:rsidR="00191630" w:rsidRPr="00191630" w:rsidRDefault="00191630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B050"/>
          <w:spacing w:val="2"/>
          <w:sz w:val="20"/>
          <w:szCs w:val="20"/>
        </w:rPr>
      </w:pPr>
      <w:proofErr w:type="gramStart"/>
      <w:r w:rsidRPr="00191630">
        <w:rPr>
          <w:b w:val="0"/>
          <w:bCs w:val="0"/>
          <w:color w:val="00B050"/>
          <w:spacing w:val="2"/>
          <w:sz w:val="20"/>
          <w:szCs w:val="20"/>
        </w:rPr>
        <w:t>(в редакции постановления</w:t>
      </w:r>
      <w:proofErr w:type="gramEnd"/>
    </w:p>
    <w:p w:rsidR="004423B8" w:rsidRDefault="00191630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B050"/>
          <w:spacing w:val="2"/>
          <w:sz w:val="20"/>
          <w:szCs w:val="20"/>
        </w:rPr>
      </w:pPr>
      <w:r w:rsidRPr="00191630">
        <w:rPr>
          <w:b w:val="0"/>
          <w:bCs w:val="0"/>
          <w:color w:val="00B050"/>
          <w:spacing w:val="2"/>
          <w:sz w:val="20"/>
          <w:szCs w:val="20"/>
        </w:rPr>
        <w:t>№ 10 от 26.01.2022</w:t>
      </w:r>
      <w:r w:rsidR="004423B8">
        <w:rPr>
          <w:b w:val="0"/>
          <w:bCs w:val="0"/>
          <w:color w:val="00B050"/>
          <w:spacing w:val="2"/>
          <w:sz w:val="20"/>
          <w:szCs w:val="20"/>
        </w:rPr>
        <w:t>,</w:t>
      </w:r>
    </w:p>
    <w:p w:rsidR="004423B8" w:rsidRDefault="004423B8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B050"/>
          <w:spacing w:val="2"/>
          <w:sz w:val="20"/>
          <w:szCs w:val="20"/>
        </w:rPr>
      </w:pPr>
      <w:r>
        <w:rPr>
          <w:b w:val="0"/>
          <w:bCs w:val="0"/>
          <w:color w:val="00B050"/>
          <w:spacing w:val="2"/>
          <w:sz w:val="20"/>
          <w:szCs w:val="20"/>
        </w:rPr>
        <w:t>№ 28 от 04.04.2023,</w:t>
      </w:r>
    </w:p>
    <w:p w:rsidR="00607F66" w:rsidRPr="00191630" w:rsidRDefault="004423B8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00B050"/>
          <w:spacing w:val="2"/>
          <w:sz w:val="20"/>
          <w:szCs w:val="20"/>
        </w:rPr>
      </w:pPr>
      <w:proofErr w:type="gramStart"/>
      <w:r>
        <w:rPr>
          <w:b w:val="0"/>
          <w:bCs w:val="0"/>
          <w:color w:val="00B050"/>
          <w:spacing w:val="2"/>
          <w:sz w:val="20"/>
          <w:szCs w:val="20"/>
        </w:rPr>
        <w:t>№ 36 от 10.04.2023</w:t>
      </w:r>
      <w:r w:rsidR="00191630" w:rsidRPr="00191630">
        <w:rPr>
          <w:b w:val="0"/>
          <w:bCs w:val="0"/>
          <w:color w:val="00B050"/>
          <w:spacing w:val="2"/>
          <w:sz w:val="20"/>
          <w:szCs w:val="20"/>
        </w:rPr>
        <w:t>)</w:t>
      </w:r>
      <w:r w:rsidR="00607F66" w:rsidRPr="00191630">
        <w:rPr>
          <w:b w:val="0"/>
          <w:bCs w:val="0"/>
          <w:color w:val="00B050"/>
          <w:spacing w:val="2"/>
          <w:sz w:val="20"/>
          <w:szCs w:val="20"/>
        </w:rPr>
        <w:t xml:space="preserve"> </w:t>
      </w:r>
      <w:proofErr w:type="gramEnd"/>
    </w:p>
    <w:p w:rsidR="00764D69" w:rsidRPr="00607F66" w:rsidRDefault="00764D69" w:rsidP="00F270D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0"/>
          <w:szCs w:val="20"/>
        </w:rPr>
      </w:pPr>
    </w:p>
    <w:p w:rsidR="009F6D15" w:rsidRDefault="009F6D15" w:rsidP="00607F6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607F66">
        <w:rPr>
          <w:bCs w:val="0"/>
          <w:spacing w:val="2"/>
          <w:sz w:val="28"/>
          <w:szCs w:val="28"/>
        </w:rPr>
        <w:t>ПОЛОЖЕНИЕ О ПОРЯДКЕ ПРОВЕДЕНИЯ АНТИКОРРУПЦИОННОЙ ЭКСПЕРТИЗЫ НОРМАТИВНЫХ ПРАВОВЫХ АКТОВ</w:t>
      </w:r>
    </w:p>
    <w:p w:rsidR="00900F7C" w:rsidRPr="00607F66" w:rsidRDefault="00900F7C" w:rsidP="00607F6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9F6D15" w:rsidRPr="00607F66" w:rsidRDefault="009F6D15" w:rsidP="00900F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607F66">
        <w:rPr>
          <w:bCs w:val="0"/>
          <w:spacing w:val="2"/>
          <w:sz w:val="28"/>
          <w:szCs w:val="28"/>
        </w:rPr>
        <w:t>1. Общие положения</w:t>
      </w:r>
    </w:p>
    <w:p w:rsidR="009F6D15" w:rsidRPr="00191630" w:rsidRDefault="009F6D15" w:rsidP="00900F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B050"/>
          <w:spacing w:val="2"/>
        </w:rPr>
      </w:pPr>
      <w:r w:rsidRPr="004D0672">
        <w:rPr>
          <w:spacing w:val="2"/>
          <w:sz w:val="28"/>
          <w:szCs w:val="28"/>
        </w:rPr>
        <w:t xml:space="preserve">1.1. </w:t>
      </w:r>
      <w:proofErr w:type="gramStart"/>
      <w:r w:rsidRPr="004D0672">
        <w:rPr>
          <w:spacing w:val="2"/>
          <w:sz w:val="28"/>
          <w:szCs w:val="28"/>
        </w:rPr>
        <w:t>Положение о порядке проведения антикоррупционной экспертизы нормативных правовых актов</w:t>
      </w:r>
      <w:r w:rsidR="00191630">
        <w:rPr>
          <w:spacing w:val="2"/>
          <w:sz w:val="28"/>
          <w:szCs w:val="28"/>
        </w:rPr>
        <w:t xml:space="preserve"> (проектов нормативных правовых актов)</w:t>
      </w:r>
      <w:r w:rsidRPr="004D0672">
        <w:rPr>
          <w:spacing w:val="2"/>
          <w:sz w:val="28"/>
          <w:szCs w:val="28"/>
        </w:rPr>
        <w:t xml:space="preserve"> разработано в соответствии с</w:t>
      </w:r>
      <w:r w:rsidRPr="004D0672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="00AC11D8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17.07.</w:t>
        </w:r>
        <w:r w:rsidRPr="004D0672">
          <w:rPr>
            <w:rStyle w:val="a3"/>
            <w:color w:val="auto"/>
            <w:spacing w:val="2"/>
            <w:sz w:val="28"/>
            <w:szCs w:val="28"/>
            <w:u w:val="none"/>
          </w:rPr>
          <w:t>2009 № 172-ФЗ «Об антикоррупционной экспертизе нормативных правовых актов и проектов нормативных правовых актов»</w:t>
        </w:r>
      </w:hyperlink>
      <w:r w:rsidRPr="004D0672">
        <w:rPr>
          <w:spacing w:val="2"/>
          <w:sz w:val="28"/>
          <w:szCs w:val="28"/>
        </w:rPr>
        <w:t>,</w:t>
      </w:r>
      <w:r w:rsidRPr="004D0672">
        <w:rPr>
          <w:rStyle w:val="apple-converted-space"/>
          <w:spacing w:val="2"/>
          <w:sz w:val="28"/>
          <w:szCs w:val="28"/>
        </w:rPr>
        <w:t> </w:t>
      </w:r>
      <w:r w:rsidRPr="004D0672">
        <w:rPr>
          <w:spacing w:val="2"/>
          <w:sz w:val="28"/>
          <w:szCs w:val="28"/>
        </w:rPr>
        <w:t>Закон</w:t>
      </w:r>
      <w:r>
        <w:rPr>
          <w:spacing w:val="2"/>
          <w:sz w:val="28"/>
          <w:szCs w:val="28"/>
        </w:rPr>
        <w:t>ом</w:t>
      </w:r>
      <w:r w:rsidRPr="004D0672">
        <w:rPr>
          <w:spacing w:val="2"/>
          <w:sz w:val="28"/>
          <w:szCs w:val="28"/>
        </w:rPr>
        <w:t xml:space="preserve"> Омской области</w:t>
      </w:r>
      <w:r w:rsidRPr="004D0672">
        <w:rPr>
          <w:rStyle w:val="apple-converted-space"/>
          <w:spacing w:val="2"/>
          <w:sz w:val="28"/>
          <w:szCs w:val="28"/>
        </w:rPr>
        <w:t> </w:t>
      </w:r>
      <w:r w:rsidRPr="004D0672">
        <w:rPr>
          <w:spacing w:val="2"/>
          <w:sz w:val="28"/>
          <w:szCs w:val="28"/>
        </w:rPr>
        <w:t xml:space="preserve">от </w:t>
      </w:r>
      <w:r w:rsidR="00AC11D8">
        <w:rPr>
          <w:spacing w:val="2"/>
          <w:sz w:val="28"/>
          <w:szCs w:val="28"/>
        </w:rPr>
        <w:t>28.04.</w:t>
      </w:r>
      <w:r w:rsidRPr="004D0672">
        <w:rPr>
          <w:spacing w:val="2"/>
          <w:sz w:val="28"/>
          <w:szCs w:val="28"/>
        </w:rPr>
        <w:t>2009 № 1154-ОЗ «О противодействии коррупции в Омской области»</w:t>
      </w:r>
      <w:r w:rsidRPr="004D0672">
        <w:rPr>
          <w:rStyle w:val="apple-converted-space"/>
          <w:spacing w:val="2"/>
          <w:sz w:val="28"/>
          <w:szCs w:val="28"/>
        </w:rPr>
        <w:t> </w:t>
      </w:r>
      <w:r w:rsidRPr="004D0672">
        <w:rPr>
          <w:spacing w:val="2"/>
          <w:sz w:val="28"/>
          <w:szCs w:val="28"/>
        </w:rPr>
        <w:t xml:space="preserve">и устанавливает порядок проведения антикоррупционной экспертизы нормативных правовых актов </w:t>
      </w:r>
      <w:r w:rsidR="00191630">
        <w:rPr>
          <w:spacing w:val="2"/>
          <w:sz w:val="28"/>
          <w:szCs w:val="28"/>
        </w:rPr>
        <w:t>(проектов нормативных правовых актов)</w:t>
      </w:r>
      <w:r w:rsidR="00191630" w:rsidRPr="004D0672">
        <w:rPr>
          <w:spacing w:val="2"/>
          <w:sz w:val="28"/>
          <w:szCs w:val="28"/>
        </w:rPr>
        <w:t xml:space="preserve"> </w:t>
      </w:r>
      <w:r w:rsidRPr="004D0672">
        <w:rPr>
          <w:spacing w:val="2"/>
          <w:sz w:val="28"/>
          <w:szCs w:val="28"/>
        </w:rPr>
        <w:t>в целях</w:t>
      </w:r>
      <w:proofErr w:type="gramEnd"/>
      <w:r w:rsidRPr="004D0672">
        <w:rPr>
          <w:spacing w:val="2"/>
          <w:sz w:val="28"/>
          <w:szCs w:val="28"/>
        </w:rPr>
        <w:t xml:space="preserve"> выявления в них коррупциогенных факторов и их последующего устранения</w:t>
      </w:r>
      <w:proofErr w:type="gramStart"/>
      <w:r w:rsidRPr="004D0672">
        <w:rPr>
          <w:spacing w:val="2"/>
          <w:sz w:val="28"/>
          <w:szCs w:val="28"/>
        </w:rPr>
        <w:t>.</w:t>
      </w:r>
      <w:proofErr w:type="gramEnd"/>
      <w:r w:rsidR="00191630">
        <w:rPr>
          <w:spacing w:val="2"/>
          <w:sz w:val="28"/>
          <w:szCs w:val="28"/>
        </w:rPr>
        <w:t xml:space="preserve"> </w:t>
      </w:r>
      <w:r w:rsidR="00191630" w:rsidRPr="00191630">
        <w:rPr>
          <w:color w:val="00B050"/>
          <w:spacing w:val="2"/>
        </w:rPr>
        <w:t>(</w:t>
      </w:r>
      <w:proofErr w:type="gramStart"/>
      <w:r w:rsidR="00191630" w:rsidRPr="00191630">
        <w:rPr>
          <w:color w:val="00B050"/>
          <w:spacing w:val="2"/>
        </w:rPr>
        <w:t>п</w:t>
      </w:r>
      <w:proofErr w:type="gramEnd"/>
      <w:r w:rsidR="00191630" w:rsidRPr="00191630">
        <w:rPr>
          <w:color w:val="00B050"/>
          <w:spacing w:val="2"/>
        </w:rPr>
        <w:t>ункт в редакции постановления № 10 от 26.01.2022)</w:t>
      </w:r>
    </w:p>
    <w:p w:rsidR="009F6D15" w:rsidRPr="004D0672" w:rsidRDefault="009F6D15" w:rsidP="00900F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1.2. Настоящее Положение распространяется на постановления администрации </w:t>
      </w:r>
      <w:r w:rsidR="00607F66">
        <w:rPr>
          <w:spacing w:val="2"/>
          <w:sz w:val="28"/>
          <w:szCs w:val="28"/>
        </w:rPr>
        <w:t xml:space="preserve">Полтавского городского </w:t>
      </w:r>
      <w:r w:rsidRPr="004D0672">
        <w:rPr>
          <w:spacing w:val="2"/>
          <w:sz w:val="28"/>
          <w:szCs w:val="28"/>
        </w:rPr>
        <w:t xml:space="preserve">поселения, распоряжения главы администрации </w:t>
      </w:r>
      <w:r w:rsidR="00607F66">
        <w:rPr>
          <w:spacing w:val="2"/>
          <w:sz w:val="28"/>
          <w:szCs w:val="28"/>
        </w:rPr>
        <w:t>Полтавского городского</w:t>
      </w:r>
      <w:r w:rsidRPr="004D0672">
        <w:rPr>
          <w:spacing w:val="2"/>
          <w:sz w:val="28"/>
          <w:szCs w:val="28"/>
        </w:rPr>
        <w:t xml:space="preserve"> поселения, носящие нормативно-правовой характер (далее - нормативные правовые акты).</w:t>
      </w:r>
    </w:p>
    <w:p w:rsidR="009F6D15" w:rsidRPr="00607F66" w:rsidRDefault="009F6D15" w:rsidP="00900F7C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D0672">
        <w:br/>
      </w:r>
      <w:r w:rsidRPr="00607F66">
        <w:rPr>
          <w:b/>
          <w:sz w:val="28"/>
          <w:szCs w:val="28"/>
        </w:rPr>
        <w:t>2. Порядок проведения антикоррупционной экспертизы нормативных правовых актов</w:t>
      </w:r>
    </w:p>
    <w:p w:rsidR="00191630" w:rsidRPr="00191630" w:rsidRDefault="009F6D15" w:rsidP="001916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B050"/>
          <w:spacing w:val="2"/>
        </w:rPr>
      </w:pPr>
      <w:r w:rsidRPr="004D0672">
        <w:rPr>
          <w:spacing w:val="2"/>
          <w:sz w:val="28"/>
          <w:szCs w:val="28"/>
        </w:rPr>
        <w:t>2.1. Антикоррупционная экспертиза нормативных правовых актов проводится в соответствии с</w:t>
      </w:r>
      <w:r w:rsidRPr="004D0672">
        <w:rPr>
          <w:rStyle w:val="apple-converted-space"/>
          <w:spacing w:val="2"/>
          <w:sz w:val="28"/>
          <w:szCs w:val="28"/>
        </w:rPr>
        <w:t> </w:t>
      </w:r>
      <w:hyperlink r:id="rId6" w:history="1">
        <w:r w:rsidRPr="004D0672">
          <w:rPr>
            <w:rStyle w:val="a3"/>
            <w:color w:val="auto"/>
            <w:spacing w:val="2"/>
            <w:sz w:val="28"/>
            <w:szCs w:val="28"/>
            <w:u w:val="none"/>
          </w:rPr>
          <w:t>методикой проведения антикоррупционной экспертизы нормативных правовых актов и проектов нормативных правовых актов</w:t>
        </w:r>
      </w:hyperlink>
      <w:r w:rsidRPr="004D0672">
        <w:rPr>
          <w:spacing w:val="2"/>
          <w:sz w:val="28"/>
          <w:szCs w:val="28"/>
        </w:rPr>
        <w:t>, утвержденной</w:t>
      </w:r>
      <w:r w:rsidRPr="004D0672">
        <w:rPr>
          <w:rStyle w:val="apple-converted-space"/>
          <w:spacing w:val="2"/>
          <w:sz w:val="28"/>
          <w:szCs w:val="28"/>
        </w:rPr>
        <w:t> </w:t>
      </w:r>
      <w:hyperlink r:id="rId7" w:history="1">
        <w:r w:rsidRPr="004D0672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  </w:r>
      </w:hyperlink>
      <w:r w:rsidRPr="004D0672">
        <w:rPr>
          <w:spacing w:val="2"/>
          <w:sz w:val="28"/>
          <w:szCs w:val="28"/>
        </w:rPr>
        <w:t>.</w:t>
      </w:r>
      <w:r w:rsidRPr="004D0672">
        <w:rPr>
          <w:spacing w:val="2"/>
          <w:sz w:val="28"/>
          <w:szCs w:val="28"/>
        </w:rPr>
        <w:br/>
        <w:t xml:space="preserve">2.2. </w:t>
      </w:r>
      <w:proofErr w:type="spellStart"/>
      <w:r w:rsidR="00191630" w:rsidRPr="00191630">
        <w:rPr>
          <w:spacing w:val="2"/>
          <w:sz w:val="28"/>
          <w:szCs w:val="28"/>
        </w:rPr>
        <w:t>Антикоррупционная</w:t>
      </w:r>
      <w:proofErr w:type="spellEnd"/>
      <w:r w:rsidR="00191630" w:rsidRPr="00191630">
        <w:rPr>
          <w:spacing w:val="2"/>
          <w:sz w:val="28"/>
          <w:szCs w:val="28"/>
        </w:rPr>
        <w:t xml:space="preserve"> экспертиза нормативных правовых актов (проектов нормативных правовых актов) администрации Полтавского городского поселения проводится при проведении их правовой экспертизы и мониторинге их применения</w:t>
      </w:r>
      <w:proofErr w:type="gramStart"/>
      <w:r w:rsidRPr="004D0672">
        <w:rPr>
          <w:spacing w:val="2"/>
          <w:sz w:val="28"/>
          <w:szCs w:val="28"/>
        </w:rPr>
        <w:t>.</w:t>
      </w:r>
      <w:proofErr w:type="gramEnd"/>
      <w:r w:rsidR="00191630" w:rsidRPr="00191630">
        <w:rPr>
          <w:color w:val="00B050"/>
          <w:spacing w:val="2"/>
        </w:rPr>
        <w:t xml:space="preserve"> (</w:t>
      </w:r>
      <w:proofErr w:type="gramStart"/>
      <w:r w:rsidR="00191630">
        <w:rPr>
          <w:color w:val="00B050"/>
          <w:spacing w:val="2"/>
        </w:rPr>
        <w:t>а</w:t>
      </w:r>
      <w:proofErr w:type="gramEnd"/>
      <w:r w:rsidR="00191630">
        <w:rPr>
          <w:color w:val="00B050"/>
          <w:spacing w:val="2"/>
        </w:rPr>
        <w:t>бзац</w:t>
      </w:r>
      <w:r w:rsidR="00191630" w:rsidRPr="00191630">
        <w:rPr>
          <w:color w:val="00B050"/>
          <w:spacing w:val="2"/>
        </w:rPr>
        <w:t xml:space="preserve"> в редакции постановления № 10 от 26.01.2022)</w:t>
      </w:r>
    </w:p>
    <w:p w:rsidR="009F6D15" w:rsidRDefault="001D38DE" w:rsidP="009F6D1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proofErr w:type="gramStart"/>
      <w:r w:rsidR="009F6D15" w:rsidRPr="004D0672">
        <w:rPr>
          <w:spacing w:val="2"/>
          <w:sz w:val="28"/>
          <w:szCs w:val="28"/>
        </w:rPr>
        <w:t>Ответственный</w:t>
      </w:r>
      <w:proofErr w:type="gramEnd"/>
      <w:r w:rsidR="009F6D15" w:rsidRPr="004D0672">
        <w:rPr>
          <w:spacing w:val="2"/>
          <w:sz w:val="28"/>
          <w:szCs w:val="28"/>
        </w:rPr>
        <w:t xml:space="preserve"> за проведение антикоррупционной экспертизы нормативных правовых актов организует работу и готовит проекты заключений по результатам проведения антикоррупционной экспертизы нормативных правовых актов.</w:t>
      </w:r>
    </w:p>
    <w:p w:rsidR="00E57CC4" w:rsidRPr="004C64D5" w:rsidRDefault="00E57CC4" w:rsidP="00E57CC4">
      <w:pPr>
        <w:ind w:firstLine="600"/>
        <w:jc w:val="both"/>
        <w:rPr>
          <w:sz w:val="28"/>
          <w:szCs w:val="28"/>
        </w:rPr>
      </w:pPr>
      <w:r w:rsidRPr="004C64D5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57CC4" w:rsidRPr="004C64D5" w:rsidRDefault="00E57CC4" w:rsidP="00E57CC4">
      <w:pPr>
        <w:ind w:firstLine="600"/>
        <w:jc w:val="both"/>
        <w:rPr>
          <w:sz w:val="28"/>
          <w:szCs w:val="28"/>
        </w:rPr>
      </w:pPr>
      <w:r w:rsidRPr="004C64D5">
        <w:rPr>
          <w:sz w:val="28"/>
          <w:szCs w:val="28"/>
        </w:rPr>
        <w:t>1) гражданами, имеющими неснятую или непогашенную судимость;</w:t>
      </w:r>
    </w:p>
    <w:p w:rsidR="00E57CC4" w:rsidRPr="004C64D5" w:rsidRDefault="00E57CC4" w:rsidP="00E57CC4">
      <w:pPr>
        <w:ind w:firstLine="600"/>
        <w:jc w:val="both"/>
        <w:rPr>
          <w:sz w:val="28"/>
          <w:szCs w:val="28"/>
        </w:rPr>
      </w:pPr>
      <w:r w:rsidRPr="004C64D5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4C64D5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E57CC4" w:rsidRPr="004C64D5" w:rsidRDefault="00E57CC4" w:rsidP="00E57CC4">
      <w:pPr>
        <w:ind w:firstLine="600"/>
        <w:jc w:val="both"/>
        <w:rPr>
          <w:sz w:val="28"/>
          <w:szCs w:val="28"/>
        </w:rPr>
      </w:pPr>
      <w:r w:rsidRPr="004C64D5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E57CC4" w:rsidRPr="004C64D5" w:rsidRDefault="00E57CC4" w:rsidP="00E57CC4">
      <w:pPr>
        <w:ind w:firstLine="600"/>
        <w:jc w:val="both"/>
        <w:rPr>
          <w:sz w:val="28"/>
          <w:szCs w:val="28"/>
        </w:rPr>
      </w:pPr>
      <w:r w:rsidRPr="004C64D5">
        <w:rPr>
          <w:sz w:val="28"/>
          <w:szCs w:val="28"/>
        </w:rPr>
        <w:t>4) международными и иностранными организациями;</w:t>
      </w:r>
    </w:p>
    <w:p w:rsidR="00E57CC4" w:rsidRPr="004423B8" w:rsidRDefault="00E57CC4" w:rsidP="00900F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B050"/>
        </w:rPr>
      </w:pPr>
      <w:r>
        <w:rPr>
          <w:sz w:val="28"/>
          <w:szCs w:val="28"/>
        </w:rPr>
        <w:t xml:space="preserve">        </w:t>
      </w:r>
      <w:r w:rsidRPr="004C64D5">
        <w:rPr>
          <w:sz w:val="28"/>
          <w:szCs w:val="28"/>
        </w:rPr>
        <w:t xml:space="preserve">5) </w:t>
      </w:r>
      <w:r w:rsidR="004423B8" w:rsidRPr="004423B8">
        <w:rPr>
          <w:sz w:val="28"/>
          <w:szCs w:val="28"/>
        </w:rPr>
        <w:t>иностранными агентами</w:t>
      </w:r>
      <w:r w:rsidR="004423B8">
        <w:rPr>
          <w:sz w:val="28"/>
          <w:szCs w:val="28"/>
        </w:rPr>
        <w:t xml:space="preserve"> </w:t>
      </w:r>
      <w:r w:rsidR="004423B8" w:rsidRPr="004423B8">
        <w:rPr>
          <w:color w:val="00B050"/>
        </w:rPr>
        <w:t>(подпункт в редакции постановления № 36 от 10.04.2023)</w:t>
      </w:r>
      <w:r w:rsidRPr="004423B8">
        <w:rPr>
          <w:color w:val="00B050"/>
        </w:rPr>
        <w:t>.</w:t>
      </w:r>
    </w:p>
    <w:p w:rsidR="00900F7C" w:rsidRDefault="00900F7C" w:rsidP="00900F7C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FontStyle25"/>
          <w:rFonts w:ascii="Times New Roman" w:hAnsi="Times New Roman" w:cs="Times New Roman"/>
          <w:color w:val="000000"/>
          <w:sz w:val="28"/>
          <w:szCs w:val="28"/>
        </w:rPr>
      </w:pPr>
      <w:r w:rsidRPr="00900F7C"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t xml:space="preserve">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 w:rsidRPr="00900F7C"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900F7C"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</w:t>
      </w:r>
      <w:r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F7C" w:rsidRDefault="00900F7C" w:rsidP="00900F7C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85D67">
        <w:rPr>
          <w:sz w:val="28"/>
          <w:szCs w:val="28"/>
        </w:rPr>
        <w:t>Про</w:t>
      </w:r>
      <w:r>
        <w:rPr>
          <w:sz w:val="28"/>
          <w:szCs w:val="28"/>
        </w:rPr>
        <w:t>ект нормативного правового акта администрации</w:t>
      </w:r>
      <w:r w:rsidRPr="005C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Полтавского городского поселения </w:t>
      </w:r>
      <w:r w:rsidRPr="00D85D67">
        <w:rPr>
          <w:sz w:val="28"/>
          <w:szCs w:val="28"/>
        </w:rPr>
        <w:t xml:space="preserve">не менее чем за три рабочих дня до принятия предоставляется в </w:t>
      </w:r>
      <w:r>
        <w:rPr>
          <w:sz w:val="28"/>
          <w:szCs w:val="28"/>
        </w:rPr>
        <w:t xml:space="preserve">прокуратуру </w:t>
      </w:r>
      <w:r w:rsidRPr="00D85D67">
        <w:rPr>
          <w:sz w:val="28"/>
          <w:szCs w:val="28"/>
        </w:rPr>
        <w:t>Полтавского района для проведения антикоррупционной экспертизы</w:t>
      </w:r>
      <w:r>
        <w:rPr>
          <w:sz w:val="28"/>
          <w:szCs w:val="28"/>
        </w:rPr>
        <w:t>.</w:t>
      </w:r>
    </w:p>
    <w:p w:rsidR="00A279D0" w:rsidRDefault="00A279D0" w:rsidP="00A279D0">
      <w:pPr>
        <w:pStyle w:val="a5"/>
        <w:widowControl w:val="0"/>
        <w:tabs>
          <w:tab w:val="left" w:pos="1474"/>
        </w:tabs>
        <w:autoSpaceDE w:val="0"/>
        <w:autoSpaceDN w:val="0"/>
        <w:ind w:left="0" w:right="108" w:firstLine="567"/>
        <w:contextualSpacing w:val="0"/>
        <w:jc w:val="both"/>
        <w:rPr>
          <w:sz w:val="28"/>
        </w:rPr>
      </w:pPr>
      <w:r>
        <w:rPr>
          <w:sz w:val="28"/>
        </w:rPr>
        <w:t xml:space="preserve">Тексты проектов нормативных правовых актов предоставляются в прокуратуру района электронной почтой на </w:t>
      </w:r>
      <w:r w:rsidRPr="00523884">
        <w:rPr>
          <w:sz w:val="28"/>
        </w:rPr>
        <w:t xml:space="preserve">адрес: </w:t>
      </w:r>
      <w:hyperlink r:id="rId8" w:history="1">
        <w:r w:rsidRPr="00523884">
          <w:rPr>
            <w:bCs/>
            <w:sz w:val="28"/>
            <w:szCs w:val="28"/>
            <w:lang w:val="en-US"/>
          </w:rPr>
          <w:t>r</w:t>
        </w:r>
        <w:r w:rsidRPr="00523884">
          <w:rPr>
            <w:bCs/>
            <w:sz w:val="28"/>
            <w:szCs w:val="28"/>
          </w:rPr>
          <w:t>_</w:t>
        </w:r>
        <w:r w:rsidRPr="00523884">
          <w:rPr>
            <w:bCs/>
            <w:sz w:val="28"/>
            <w:szCs w:val="28"/>
            <w:lang w:val="en-US"/>
          </w:rPr>
          <w:t>pol</w:t>
        </w:r>
        <w:r w:rsidRPr="00523884">
          <w:rPr>
            <w:bCs/>
            <w:sz w:val="28"/>
            <w:szCs w:val="28"/>
          </w:rPr>
          <w:t>@</w:t>
        </w:r>
        <w:r w:rsidRPr="00523884">
          <w:rPr>
            <w:bCs/>
            <w:sz w:val="28"/>
            <w:szCs w:val="28"/>
            <w:lang w:val="en-US"/>
          </w:rPr>
          <w:t>prokuratura</w:t>
        </w:r>
        <w:r w:rsidRPr="00523884">
          <w:rPr>
            <w:bCs/>
            <w:sz w:val="28"/>
            <w:szCs w:val="28"/>
          </w:rPr>
          <w:t>.</w:t>
        </w:r>
        <w:r w:rsidRPr="00523884">
          <w:rPr>
            <w:bCs/>
            <w:sz w:val="28"/>
            <w:szCs w:val="28"/>
            <w:lang w:val="en-US"/>
          </w:rPr>
          <w:t>omsk</w:t>
        </w:r>
        <w:r w:rsidRPr="00523884">
          <w:rPr>
            <w:bCs/>
            <w:sz w:val="28"/>
            <w:szCs w:val="28"/>
          </w:rPr>
          <w:t>.</w:t>
        </w:r>
        <w:r w:rsidRPr="00523884">
          <w:rPr>
            <w:bCs/>
            <w:sz w:val="28"/>
            <w:szCs w:val="28"/>
            <w:lang w:val="en-US"/>
          </w:rPr>
          <w:t>ru</w:t>
        </w:r>
      </w:hyperlink>
      <w:r w:rsidRPr="00523884">
        <w:rPr>
          <w:sz w:val="28"/>
        </w:rPr>
        <w:t>,</w:t>
      </w:r>
      <w:r>
        <w:rPr>
          <w:sz w:val="28"/>
        </w:rPr>
        <w:t xml:space="preserve"> факсимильной связью по телефонному номеру 8 </w:t>
      </w:r>
      <w:r>
        <w:rPr>
          <w:sz w:val="28"/>
          <w:szCs w:val="28"/>
        </w:rPr>
        <w:t>(38163) 21085</w:t>
      </w:r>
      <w:r>
        <w:rPr>
          <w:sz w:val="28"/>
        </w:rPr>
        <w:t>, либо нарочным по адресу: Омская область, Полтавский район, р.п. Полтавка, ул. Комсомольская, д. 28.</w:t>
      </w:r>
    </w:p>
    <w:p w:rsidR="009F6D15" w:rsidRPr="00900F7C" w:rsidRDefault="009F6D15" w:rsidP="00900F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00F7C">
        <w:rPr>
          <w:spacing w:val="2"/>
          <w:sz w:val="28"/>
          <w:szCs w:val="28"/>
        </w:rPr>
        <w:t>2.3. Основаниями для проведения антикоррупционной экспертизы нормативных правовых актов являются:</w:t>
      </w:r>
    </w:p>
    <w:p w:rsidR="009F6D15" w:rsidRPr="004D0672" w:rsidRDefault="009F6D15" w:rsidP="00900F7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00F7C">
        <w:rPr>
          <w:spacing w:val="2"/>
          <w:sz w:val="28"/>
          <w:szCs w:val="28"/>
        </w:rPr>
        <w:t>- поручения Президента Российской Федерации</w:t>
      </w:r>
      <w:r w:rsidRPr="004D0672">
        <w:rPr>
          <w:spacing w:val="2"/>
          <w:sz w:val="28"/>
          <w:szCs w:val="28"/>
        </w:rPr>
        <w:t>, федеральных органов государственной власти, Губернатора области, Председателя Правительства области, заместителей Губернатора области, заместителей Председателя Правительства области;</w:t>
      </w:r>
    </w:p>
    <w:p w:rsidR="009F6D15" w:rsidRPr="004D0672" w:rsidRDefault="009F6D15" w:rsidP="009F6D1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>- протест, представление, требование прокурора об изменении нормативного правового акта, экспертное заключение органов юстиции, в том числе заключение, составленное при проведении антикоррупционной экспертизы, и иные документы, поступившие из органов прокуратуры и юстиции;</w:t>
      </w:r>
      <w:r w:rsidRPr="004D0672">
        <w:rPr>
          <w:spacing w:val="2"/>
          <w:sz w:val="28"/>
          <w:szCs w:val="28"/>
        </w:rPr>
        <w:br/>
        <w:t>- информация о наличии обращений граждан или организаций;</w:t>
      </w:r>
    </w:p>
    <w:p w:rsidR="009F6D15" w:rsidRPr="004D0672" w:rsidRDefault="009F6D15" w:rsidP="009F6D1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- информация об оспаривании нормативных правовых актов полностью или в части, об оспаривании решений и действий (бездействия) администрации </w:t>
      </w:r>
      <w:r w:rsidR="00F270D6">
        <w:rPr>
          <w:spacing w:val="2"/>
          <w:sz w:val="28"/>
          <w:szCs w:val="28"/>
        </w:rPr>
        <w:t>Полтавского городского поселения</w:t>
      </w:r>
      <w:r w:rsidRPr="004D0672">
        <w:rPr>
          <w:spacing w:val="2"/>
          <w:sz w:val="28"/>
          <w:szCs w:val="28"/>
        </w:rPr>
        <w:t>, должностных лиц, муниципальных служащих;</w:t>
      </w:r>
    </w:p>
    <w:p w:rsidR="009F6D15" w:rsidRDefault="009F6D15" w:rsidP="00AC11D8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-информация, полученная в ходе проведения мониторинга правоприменения в </w:t>
      </w:r>
      <w:r>
        <w:rPr>
          <w:spacing w:val="2"/>
          <w:sz w:val="28"/>
          <w:szCs w:val="28"/>
        </w:rPr>
        <w:t>Омской</w:t>
      </w:r>
      <w:r w:rsidRPr="004D0672">
        <w:rPr>
          <w:spacing w:val="2"/>
          <w:sz w:val="28"/>
          <w:szCs w:val="28"/>
        </w:rPr>
        <w:t xml:space="preserve"> области в соответствии </w:t>
      </w:r>
      <w:r w:rsidR="00F270D6">
        <w:rPr>
          <w:spacing w:val="2"/>
          <w:sz w:val="28"/>
          <w:szCs w:val="28"/>
        </w:rPr>
        <w:t xml:space="preserve">с </w:t>
      </w:r>
      <w:r w:rsidRPr="004D0672">
        <w:rPr>
          <w:sz w:val="28"/>
          <w:szCs w:val="28"/>
        </w:rPr>
        <w:t xml:space="preserve">Указом </w:t>
      </w:r>
      <w:r w:rsidR="00AC11D8">
        <w:rPr>
          <w:sz w:val="28"/>
          <w:szCs w:val="28"/>
        </w:rPr>
        <w:t>губернатора Омской области от 06.12.</w:t>
      </w:r>
      <w:r w:rsidRPr="004D0672">
        <w:rPr>
          <w:sz w:val="28"/>
          <w:szCs w:val="28"/>
        </w:rPr>
        <w:t>2011 № 119 «О некоторых вопросах осуществления органами исполнительной власти Омской области мониторинга правоприменения»</w:t>
      </w:r>
      <w:r w:rsidRPr="004D0672">
        <w:rPr>
          <w:spacing w:val="2"/>
          <w:sz w:val="28"/>
          <w:szCs w:val="28"/>
        </w:rPr>
        <w:t>;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>- заключения независимых экспертов по результатам независимой антикоррупционной экспертизы;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- собственная инициатива </w:t>
      </w:r>
      <w:r>
        <w:rPr>
          <w:spacing w:val="2"/>
          <w:sz w:val="28"/>
          <w:szCs w:val="28"/>
        </w:rPr>
        <w:t xml:space="preserve">администрации </w:t>
      </w:r>
      <w:r w:rsidR="00F270D6">
        <w:rPr>
          <w:spacing w:val="2"/>
          <w:sz w:val="28"/>
          <w:szCs w:val="28"/>
        </w:rPr>
        <w:t>Полтавского городского</w:t>
      </w:r>
      <w:r>
        <w:rPr>
          <w:spacing w:val="2"/>
          <w:sz w:val="28"/>
          <w:szCs w:val="28"/>
        </w:rPr>
        <w:t xml:space="preserve"> поселения</w:t>
      </w:r>
      <w:r w:rsidRPr="004D0672">
        <w:rPr>
          <w:spacing w:val="2"/>
          <w:sz w:val="28"/>
          <w:szCs w:val="28"/>
        </w:rPr>
        <w:t>.</w:t>
      </w:r>
    </w:p>
    <w:p w:rsidR="009F6D15" w:rsidRDefault="00F270D6" w:rsidP="009F6D15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</w:t>
      </w:r>
      <w:r w:rsidR="009F6D15" w:rsidRPr="004D0672">
        <w:rPr>
          <w:spacing w:val="2"/>
          <w:sz w:val="28"/>
          <w:szCs w:val="28"/>
        </w:rPr>
        <w:t>Срок проведения антикоррупционной экспертизы нормативных правовых актов составляет 7 рабочих дней со дня возникновения оснований для проведения антикоррупционной экспертизы нормативных правовых актов, если иной срок не установлен действующим законодательством.</w:t>
      </w:r>
      <w:r w:rsidR="009F6D15" w:rsidRPr="004D0672">
        <w:rPr>
          <w:spacing w:val="2"/>
          <w:sz w:val="28"/>
          <w:szCs w:val="28"/>
        </w:rPr>
        <w:br/>
        <w:t xml:space="preserve">2.4. Выявленные по результатам антикоррупционной экспертизы нормативных правовых актов </w:t>
      </w:r>
      <w:proofErr w:type="spellStart"/>
      <w:r w:rsidR="009F6D15" w:rsidRPr="004D0672">
        <w:rPr>
          <w:spacing w:val="2"/>
          <w:sz w:val="28"/>
          <w:szCs w:val="28"/>
        </w:rPr>
        <w:t>коррупциогенные</w:t>
      </w:r>
      <w:proofErr w:type="spellEnd"/>
      <w:r w:rsidR="009F6D15" w:rsidRPr="004D0672">
        <w:rPr>
          <w:spacing w:val="2"/>
          <w:sz w:val="28"/>
          <w:szCs w:val="28"/>
        </w:rPr>
        <w:t xml:space="preserve"> факторы отражаются в заключении, которое должно содержать следующие сведения:</w:t>
      </w:r>
      <w:r w:rsidR="009F6D15" w:rsidRPr="004D0672">
        <w:rPr>
          <w:spacing w:val="2"/>
          <w:sz w:val="28"/>
          <w:szCs w:val="28"/>
        </w:rPr>
        <w:br/>
        <w:t>- дата подготовки заключения;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>- основание проведения экспертизы при мониторинге применения нормативного правового акта;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>- дата принятия (издания), номер, наименование нормативного правового акта, являющегося объектом экспертизы;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- положения нормативного правового акта, содержащие </w:t>
      </w:r>
      <w:proofErr w:type="spellStart"/>
      <w:r w:rsidRPr="004D0672">
        <w:rPr>
          <w:spacing w:val="2"/>
          <w:sz w:val="28"/>
          <w:szCs w:val="28"/>
        </w:rPr>
        <w:t>коррупциогенные</w:t>
      </w:r>
      <w:proofErr w:type="spellEnd"/>
      <w:r w:rsidRPr="004D0672">
        <w:rPr>
          <w:spacing w:val="2"/>
          <w:sz w:val="28"/>
          <w:szCs w:val="28"/>
        </w:rPr>
        <w:t xml:space="preserve"> факторы;</w:t>
      </w:r>
      <w:r w:rsidRPr="004D0672">
        <w:rPr>
          <w:spacing w:val="2"/>
          <w:sz w:val="28"/>
          <w:szCs w:val="28"/>
        </w:rPr>
        <w:br/>
        <w:t>- предложения о способах устранения выявленных в нормативном правовом акте коррупциогенных факторов.</w:t>
      </w:r>
    </w:p>
    <w:p w:rsidR="009F6D15" w:rsidRPr="00125FE8" w:rsidRDefault="00F270D6" w:rsidP="009F6D15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6D15" w:rsidRPr="00125FE8">
        <w:rPr>
          <w:sz w:val="28"/>
          <w:szCs w:val="28"/>
        </w:rPr>
        <w:t xml:space="preserve">Заключение подписывается лицом, проводившим антикоррупционную экспертизу, и утверждается главой </w:t>
      </w:r>
      <w:r w:rsidR="009F6D15" w:rsidRPr="00125FE8">
        <w:rPr>
          <w:spacing w:val="2"/>
          <w:sz w:val="28"/>
          <w:szCs w:val="28"/>
        </w:rPr>
        <w:t>админист</w:t>
      </w:r>
      <w:r w:rsidR="009F6D15">
        <w:rPr>
          <w:spacing w:val="2"/>
          <w:sz w:val="28"/>
          <w:szCs w:val="28"/>
        </w:rPr>
        <w:t xml:space="preserve">рации </w:t>
      </w:r>
      <w:r>
        <w:rPr>
          <w:spacing w:val="2"/>
          <w:sz w:val="28"/>
          <w:szCs w:val="28"/>
        </w:rPr>
        <w:t>Полтавского городского</w:t>
      </w:r>
      <w:r w:rsidR="009F6D15">
        <w:rPr>
          <w:spacing w:val="2"/>
          <w:sz w:val="28"/>
          <w:szCs w:val="28"/>
        </w:rPr>
        <w:t xml:space="preserve"> поселения</w:t>
      </w:r>
      <w:r w:rsidR="009F6D15" w:rsidRPr="00125FE8">
        <w:rPr>
          <w:sz w:val="28"/>
          <w:szCs w:val="28"/>
        </w:rPr>
        <w:t>.</w:t>
      </w:r>
    </w:p>
    <w:p w:rsidR="009F6D15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2.5. В течение одного месяца </w:t>
      </w:r>
      <w:proofErr w:type="gramStart"/>
      <w:r w:rsidRPr="004D0672">
        <w:rPr>
          <w:spacing w:val="2"/>
          <w:sz w:val="28"/>
          <w:szCs w:val="28"/>
        </w:rPr>
        <w:t>с даты подготовки</w:t>
      </w:r>
      <w:proofErr w:type="gramEnd"/>
      <w:r w:rsidRPr="004D0672">
        <w:rPr>
          <w:spacing w:val="2"/>
          <w:sz w:val="28"/>
          <w:szCs w:val="28"/>
        </w:rPr>
        <w:t xml:space="preserve"> заключения </w:t>
      </w:r>
      <w:r>
        <w:rPr>
          <w:spacing w:val="2"/>
          <w:sz w:val="28"/>
          <w:szCs w:val="28"/>
        </w:rPr>
        <w:t xml:space="preserve">администрация </w:t>
      </w:r>
      <w:r w:rsidR="00F270D6">
        <w:rPr>
          <w:spacing w:val="2"/>
          <w:sz w:val="28"/>
          <w:szCs w:val="28"/>
        </w:rPr>
        <w:t>Полтавского городского</w:t>
      </w:r>
      <w:r>
        <w:rPr>
          <w:spacing w:val="2"/>
          <w:sz w:val="28"/>
          <w:szCs w:val="28"/>
        </w:rPr>
        <w:t xml:space="preserve"> поселения</w:t>
      </w:r>
      <w:r w:rsidRPr="004D0672">
        <w:rPr>
          <w:spacing w:val="2"/>
          <w:sz w:val="28"/>
          <w:szCs w:val="28"/>
        </w:rPr>
        <w:t xml:space="preserve"> разрабатывает проект нормативного правового акта, направленного на исключение из нормативного правового акта коррупциогенных факторов</w:t>
      </w:r>
      <w:r>
        <w:rPr>
          <w:spacing w:val="2"/>
          <w:sz w:val="28"/>
          <w:szCs w:val="28"/>
        </w:rPr>
        <w:t>.</w:t>
      </w:r>
    </w:p>
    <w:p w:rsidR="009F6D15" w:rsidRPr="004D0672" w:rsidRDefault="009F6D15" w:rsidP="009F6D15">
      <w:pPr>
        <w:jc w:val="both"/>
        <w:rPr>
          <w:spacing w:val="2"/>
          <w:sz w:val="28"/>
          <w:szCs w:val="28"/>
        </w:rPr>
      </w:pPr>
      <w:r w:rsidRPr="004D0672">
        <w:rPr>
          <w:spacing w:val="2"/>
          <w:sz w:val="28"/>
          <w:szCs w:val="28"/>
        </w:rPr>
        <w:t xml:space="preserve">2.6. </w:t>
      </w:r>
      <w:r>
        <w:rPr>
          <w:spacing w:val="2"/>
          <w:sz w:val="28"/>
          <w:szCs w:val="28"/>
        </w:rPr>
        <w:t xml:space="preserve">Администрация </w:t>
      </w:r>
      <w:r w:rsidR="00F270D6">
        <w:rPr>
          <w:spacing w:val="2"/>
          <w:sz w:val="28"/>
          <w:szCs w:val="28"/>
        </w:rPr>
        <w:t>Полтавского городского</w:t>
      </w:r>
      <w:r>
        <w:rPr>
          <w:spacing w:val="2"/>
          <w:sz w:val="28"/>
          <w:szCs w:val="28"/>
        </w:rPr>
        <w:t xml:space="preserve"> поселения</w:t>
      </w:r>
      <w:r w:rsidR="00F270D6">
        <w:rPr>
          <w:spacing w:val="2"/>
          <w:sz w:val="28"/>
          <w:szCs w:val="28"/>
        </w:rPr>
        <w:t xml:space="preserve"> </w:t>
      </w:r>
      <w:r w:rsidRPr="004D0672">
        <w:rPr>
          <w:spacing w:val="2"/>
          <w:sz w:val="28"/>
          <w:szCs w:val="28"/>
        </w:rPr>
        <w:t>провод</w:t>
      </w:r>
      <w:r>
        <w:rPr>
          <w:spacing w:val="2"/>
          <w:sz w:val="28"/>
          <w:szCs w:val="28"/>
        </w:rPr>
        <w:t>и</w:t>
      </w:r>
      <w:r w:rsidRPr="004D0672">
        <w:rPr>
          <w:spacing w:val="2"/>
          <w:sz w:val="28"/>
          <w:szCs w:val="28"/>
        </w:rPr>
        <w:t xml:space="preserve">т </w:t>
      </w:r>
      <w:proofErr w:type="spellStart"/>
      <w:r w:rsidRPr="004D0672">
        <w:rPr>
          <w:spacing w:val="2"/>
          <w:sz w:val="28"/>
          <w:szCs w:val="28"/>
        </w:rPr>
        <w:t>антикоррупционную</w:t>
      </w:r>
      <w:proofErr w:type="spellEnd"/>
      <w:r w:rsidRPr="004D0672">
        <w:rPr>
          <w:spacing w:val="2"/>
          <w:sz w:val="28"/>
          <w:szCs w:val="28"/>
        </w:rPr>
        <w:t xml:space="preserve"> экспертизу разработанных </w:t>
      </w:r>
      <w:r>
        <w:rPr>
          <w:spacing w:val="2"/>
          <w:sz w:val="28"/>
          <w:szCs w:val="28"/>
        </w:rPr>
        <w:t>администрацией</w:t>
      </w:r>
      <w:r w:rsidRPr="004D0672">
        <w:rPr>
          <w:spacing w:val="2"/>
          <w:sz w:val="28"/>
          <w:szCs w:val="28"/>
        </w:rPr>
        <w:t xml:space="preserve"> нормативных правовых актов. </w:t>
      </w:r>
    </w:p>
    <w:p w:rsidR="00191630" w:rsidRDefault="00191630" w:rsidP="001916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B050"/>
          <w:spacing w:val="2"/>
        </w:rPr>
      </w:pPr>
      <w:r w:rsidRPr="00191630">
        <w:rPr>
          <w:sz w:val="28"/>
          <w:szCs w:val="28"/>
        </w:rPr>
        <w:t>2.7. Требование прокурора об изменении нормативного правового акта подлежит обязательному рассмотрению не позднее чем в десятидневный срок со дня его поступления. Требование прокурора об изменении нормативного правового акта, направленное в Совет депутатов Полтавского городского поселения, подлежит обязательному рассмотрению на ближайшем заседании Совета</w:t>
      </w:r>
      <w:proofErr w:type="gramStart"/>
      <w:r w:rsidRPr="00191630">
        <w:rPr>
          <w:sz w:val="28"/>
          <w:szCs w:val="28"/>
        </w:rPr>
        <w:t>.</w:t>
      </w:r>
      <w:proofErr w:type="gramEnd"/>
      <w:r w:rsidRPr="00191630">
        <w:rPr>
          <w:color w:val="00B050"/>
          <w:spacing w:val="2"/>
        </w:rPr>
        <w:t xml:space="preserve"> (</w:t>
      </w:r>
      <w:proofErr w:type="gramStart"/>
      <w:r w:rsidRPr="00191630">
        <w:rPr>
          <w:color w:val="00B050"/>
          <w:spacing w:val="2"/>
        </w:rPr>
        <w:t>п</w:t>
      </w:r>
      <w:proofErr w:type="gramEnd"/>
      <w:r w:rsidRPr="00191630">
        <w:rPr>
          <w:color w:val="00B050"/>
          <w:spacing w:val="2"/>
        </w:rPr>
        <w:t>ункт в</w:t>
      </w:r>
      <w:r>
        <w:rPr>
          <w:color w:val="00B050"/>
          <w:spacing w:val="2"/>
        </w:rPr>
        <w:t>веден постановлением</w:t>
      </w:r>
      <w:r w:rsidRPr="00191630">
        <w:rPr>
          <w:color w:val="00B050"/>
          <w:spacing w:val="2"/>
        </w:rPr>
        <w:t xml:space="preserve"> № 10 от 26.01.2022)</w:t>
      </w:r>
    </w:p>
    <w:p w:rsidR="004423B8" w:rsidRDefault="004423B8" w:rsidP="004423B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B050"/>
          <w:spacing w:val="2"/>
        </w:rPr>
      </w:pPr>
      <w:r w:rsidRPr="004423B8">
        <w:rPr>
          <w:spacing w:val="2"/>
          <w:sz w:val="28"/>
          <w:szCs w:val="28"/>
        </w:rPr>
        <w:t xml:space="preserve">2.8. </w:t>
      </w:r>
      <w:proofErr w:type="gramStart"/>
      <w:r w:rsidRPr="004423B8">
        <w:rPr>
          <w:spacing w:val="2"/>
          <w:sz w:val="28"/>
          <w:szCs w:val="28"/>
        </w:rPr>
        <w:t xml:space="preserve">Заключение по результатам независимой </w:t>
      </w:r>
      <w:proofErr w:type="spellStart"/>
      <w:r w:rsidRPr="004423B8">
        <w:rPr>
          <w:spacing w:val="2"/>
          <w:sz w:val="28"/>
          <w:szCs w:val="28"/>
        </w:rPr>
        <w:t>антикоррупционной</w:t>
      </w:r>
      <w:proofErr w:type="spellEnd"/>
      <w:r w:rsidRPr="004423B8">
        <w:rPr>
          <w:spacing w:val="2"/>
          <w:sz w:val="28"/>
          <w:szCs w:val="28"/>
        </w:rPr>
        <w:t xml:space="preserve"> экспертизы, полученное администрацией Полтавского городского поселения от граждан или организаций, указанных в  части 1 статьи 5 Федерального закона от 17.07.2009 № 172-ФЗ «Об </w:t>
      </w:r>
      <w:proofErr w:type="spellStart"/>
      <w:r w:rsidRPr="004423B8">
        <w:rPr>
          <w:spacing w:val="2"/>
          <w:sz w:val="28"/>
          <w:szCs w:val="28"/>
        </w:rPr>
        <w:t>антикоррупционной</w:t>
      </w:r>
      <w:proofErr w:type="spellEnd"/>
      <w:r w:rsidRPr="004423B8">
        <w:rPr>
          <w:spacing w:val="2"/>
          <w:sz w:val="28"/>
          <w:szCs w:val="28"/>
        </w:rPr>
        <w:t xml:space="preserve"> экспертизе нормативных правовых актов и проектов нормативных правовых актов», носит рекомендательный характер и подлежит обязательному рассмотрению в тридцатидневный срок со дня его получения.</w:t>
      </w:r>
      <w:proofErr w:type="gramEnd"/>
      <w:r w:rsidRPr="004423B8">
        <w:rPr>
          <w:spacing w:val="2"/>
          <w:sz w:val="28"/>
          <w:szCs w:val="28"/>
        </w:rPr>
        <w:t xml:space="preserve">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423B8">
        <w:rPr>
          <w:spacing w:val="2"/>
          <w:sz w:val="28"/>
          <w:szCs w:val="28"/>
        </w:rPr>
        <w:t>коррупциогенных</w:t>
      </w:r>
      <w:proofErr w:type="spellEnd"/>
      <w:r w:rsidRPr="004423B8">
        <w:rPr>
          <w:spacing w:val="2"/>
          <w:sz w:val="28"/>
          <w:szCs w:val="28"/>
        </w:rPr>
        <w:t xml:space="preserve"> факторов</w:t>
      </w:r>
      <w:r w:rsidRPr="004423B8">
        <w:rPr>
          <w:bCs/>
          <w:iCs/>
          <w:spacing w:val="2"/>
          <w:sz w:val="28"/>
          <w:szCs w:val="28"/>
        </w:rPr>
        <w:t>. Ответ направляется способом, указанным в заключении, или, в случае отсутствия такого указания, иным способом, не противоречащим действующему законодательству</w:t>
      </w:r>
      <w:proofErr w:type="gramStart"/>
      <w:r w:rsidRPr="004423B8">
        <w:rPr>
          <w:bCs/>
          <w:iCs/>
          <w:spacing w:val="2"/>
          <w:sz w:val="28"/>
          <w:szCs w:val="28"/>
        </w:rPr>
        <w:t>.».</w:t>
      </w:r>
      <w:r w:rsidRPr="004423B8">
        <w:rPr>
          <w:color w:val="00B050"/>
          <w:spacing w:val="2"/>
        </w:rPr>
        <w:t xml:space="preserve"> </w:t>
      </w:r>
      <w:r w:rsidRPr="00191630">
        <w:rPr>
          <w:color w:val="00B050"/>
          <w:spacing w:val="2"/>
        </w:rPr>
        <w:t>(</w:t>
      </w:r>
      <w:proofErr w:type="gramEnd"/>
      <w:r w:rsidRPr="00191630">
        <w:rPr>
          <w:color w:val="00B050"/>
          <w:spacing w:val="2"/>
        </w:rPr>
        <w:t>пункт в</w:t>
      </w:r>
      <w:r>
        <w:rPr>
          <w:color w:val="00B050"/>
          <w:spacing w:val="2"/>
        </w:rPr>
        <w:t>веден постановлением № 28</w:t>
      </w:r>
      <w:r w:rsidRPr="00191630">
        <w:rPr>
          <w:color w:val="00B050"/>
          <w:spacing w:val="2"/>
        </w:rPr>
        <w:t xml:space="preserve"> от </w:t>
      </w:r>
      <w:r>
        <w:rPr>
          <w:color w:val="00B050"/>
          <w:spacing w:val="2"/>
        </w:rPr>
        <w:t>04</w:t>
      </w:r>
      <w:r w:rsidRPr="00191630">
        <w:rPr>
          <w:color w:val="00B050"/>
          <w:spacing w:val="2"/>
        </w:rPr>
        <w:t>.0</w:t>
      </w:r>
      <w:r>
        <w:rPr>
          <w:color w:val="00B050"/>
          <w:spacing w:val="2"/>
        </w:rPr>
        <w:t>4</w:t>
      </w:r>
      <w:r w:rsidRPr="00191630">
        <w:rPr>
          <w:color w:val="00B050"/>
          <w:spacing w:val="2"/>
        </w:rPr>
        <w:t>.202</w:t>
      </w:r>
      <w:r>
        <w:rPr>
          <w:color w:val="00B050"/>
          <w:spacing w:val="2"/>
        </w:rPr>
        <w:t>3</w:t>
      </w:r>
      <w:r w:rsidRPr="00191630">
        <w:rPr>
          <w:color w:val="00B050"/>
          <w:spacing w:val="2"/>
        </w:rPr>
        <w:t>)</w:t>
      </w:r>
    </w:p>
    <w:p w:rsidR="004423B8" w:rsidRPr="004423B8" w:rsidRDefault="004423B8" w:rsidP="001916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F6D15" w:rsidRPr="004D0672" w:rsidRDefault="009F6D15" w:rsidP="009F6D15">
      <w:pPr>
        <w:jc w:val="both"/>
        <w:rPr>
          <w:sz w:val="28"/>
          <w:szCs w:val="28"/>
        </w:rPr>
      </w:pPr>
    </w:p>
    <w:p w:rsidR="009B206D" w:rsidRDefault="009B206D"/>
    <w:sectPr w:rsidR="009B206D" w:rsidSect="00E57CC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66C"/>
    <w:multiLevelType w:val="multilevel"/>
    <w:tmpl w:val="EE6AFEF4"/>
    <w:lvl w:ilvl="0">
      <w:start w:val="2"/>
      <w:numFmt w:val="decimal"/>
      <w:lvlText w:val="%1"/>
      <w:lvlJc w:val="left"/>
      <w:pPr>
        <w:ind w:left="259" w:hanging="802"/>
      </w:pPr>
    </w:lvl>
    <w:lvl w:ilvl="1">
      <w:start w:val="1"/>
      <w:numFmt w:val="decimal"/>
      <w:lvlText w:val="%1.%2."/>
      <w:lvlJc w:val="left"/>
      <w:pPr>
        <w:ind w:left="259" w:hanging="8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52" w:hanging="802"/>
      </w:pPr>
    </w:lvl>
    <w:lvl w:ilvl="3">
      <w:numFmt w:val="bullet"/>
      <w:lvlText w:val="•"/>
      <w:lvlJc w:val="left"/>
      <w:pPr>
        <w:ind w:left="3098" w:hanging="802"/>
      </w:pPr>
    </w:lvl>
    <w:lvl w:ilvl="4">
      <w:numFmt w:val="bullet"/>
      <w:lvlText w:val="•"/>
      <w:lvlJc w:val="left"/>
      <w:pPr>
        <w:ind w:left="4044" w:hanging="802"/>
      </w:pPr>
    </w:lvl>
    <w:lvl w:ilvl="5">
      <w:numFmt w:val="bullet"/>
      <w:lvlText w:val="•"/>
      <w:lvlJc w:val="left"/>
      <w:pPr>
        <w:ind w:left="4990" w:hanging="802"/>
      </w:pPr>
    </w:lvl>
    <w:lvl w:ilvl="6">
      <w:numFmt w:val="bullet"/>
      <w:lvlText w:val="•"/>
      <w:lvlJc w:val="left"/>
      <w:pPr>
        <w:ind w:left="5936" w:hanging="802"/>
      </w:pPr>
    </w:lvl>
    <w:lvl w:ilvl="7">
      <w:numFmt w:val="bullet"/>
      <w:lvlText w:val="•"/>
      <w:lvlJc w:val="left"/>
      <w:pPr>
        <w:ind w:left="6882" w:hanging="802"/>
      </w:pPr>
    </w:lvl>
    <w:lvl w:ilvl="8">
      <w:numFmt w:val="bullet"/>
      <w:lvlText w:val="•"/>
      <w:lvlJc w:val="left"/>
      <w:pPr>
        <w:ind w:left="7828" w:hanging="802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6D15"/>
    <w:rsid w:val="000104F5"/>
    <w:rsid w:val="000535DF"/>
    <w:rsid w:val="00191630"/>
    <w:rsid w:val="001C5824"/>
    <w:rsid w:val="001D38DE"/>
    <w:rsid w:val="002A1780"/>
    <w:rsid w:val="00390A7B"/>
    <w:rsid w:val="004423B8"/>
    <w:rsid w:val="004C7E11"/>
    <w:rsid w:val="00582C10"/>
    <w:rsid w:val="00607F66"/>
    <w:rsid w:val="00764D69"/>
    <w:rsid w:val="00806442"/>
    <w:rsid w:val="00900F7C"/>
    <w:rsid w:val="00952C37"/>
    <w:rsid w:val="009B206D"/>
    <w:rsid w:val="009F6D15"/>
    <w:rsid w:val="00A279D0"/>
    <w:rsid w:val="00AC11D8"/>
    <w:rsid w:val="00C928A0"/>
    <w:rsid w:val="00C93226"/>
    <w:rsid w:val="00D129A5"/>
    <w:rsid w:val="00D8469D"/>
    <w:rsid w:val="00E57CC4"/>
    <w:rsid w:val="00E81A29"/>
    <w:rsid w:val="00EB3C19"/>
    <w:rsid w:val="00EC70DE"/>
    <w:rsid w:val="00EE4616"/>
    <w:rsid w:val="00F13C43"/>
    <w:rsid w:val="00F270D6"/>
    <w:rsid w:val="00FC31AA"/>
    <w:rsid w:val="00F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basedOn w:val="a0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3C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CF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FontStyle25">
    <w:name w:val="Font Style25"/>
    <w:basedOn w:val="a0"/>
    <w:rsid w:val="00900F7C"/>
    <w:rPr>
      <w:rFonts w:ascii="Sylfaen" w:hAnsi="Sylfaen" w:cs="Sylfaen" w:hint="default"/>
      <w:sz w:val="24"/>
      <w:szCs w:val="24"/>
    </w:rPr>
  </w:style>
  <w:style w:type="paragraph" w:styleId="a5">
    <w:name w:val="List Paragraph"/>
    <w:basedOn w:val="a"/>
    <w:uiPriority w:val="1"/>
    <w:qFormat/>
    <w:rsid w:val="00A27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_pol@prokuratura.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01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01122" TargetMode="External"/><Relationship Id="rId5" Type="http://schemas.openxmlformats.org/officeDocument/2006/relationships/hyperlink" Target="http://docs.cntd.ru/document/9021665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915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8255</CharactersWithSpaces>
  <SharedDoc>false</SharedDoc>
  <HLinks>
    <vt:vector size="30" baseType="variant">
      <vt:variant>
        <vt:i4>5505037</vt:i4>
      </vt:variant>
      <vt:variant>
        <vt:i4>12</vt:i4>
      </vt:variant>
      <vt:variant>
        <vt:i4>0</vt:i4>
      </vt:variant>
      <vt:variant>
        <vt:i4>5</vt:i4>
      </vt:variant>
      <vt:variant>
        <vt:lpwstr>mailto:r_pol@prokuratura.omsk.ru</vt:lpwstr>
      </vt:variant>
      <vt:variant>
        <vt:lpwstr/>
      </vt:variant>
      <vt:variant>
        <vt:i4>6684787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http://docs.cntd.ru/document/902201122</vt:lpwstr>
      </vt:variant>
      <vt:variant>
        <vt:lpwstr/>
      </vt:variant>
      <vt:variant>
        <vt:i4>6684787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http://docs.cntd.ru/document/902201122</vt:lpwstr>
      </vt:variant>
      <vt:variant>
        <vt:lpwstr/>
      </vt:variant>
      <vt:variant>
        <vt:i4>6619250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5</cp:revision>
  <cp:lastPrinted>2017-12-20T09:02:00Z</cp:lastPrinted>
  <dcterms:created xsi:type="dcterms:W3CDTF">2022-01-26T05:58:00Z</dcterms:created>
  <dcterms:modified xsi:type="dcterms:W3CDTF">2023-04-10T10:59:00Z</dcterms:modified>
</cp:coreProperties>
</file>