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D9" w:rsidRPr="00464AD9" w:rsidRDefault="00464AD9" w:rsidP="00464AD9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bCs/>
          <w:sz w:val="20"/>
        </w:rPr>
      </w:pPr>
      <w:r w:rsidRPr="00464AD9">
        <w:rPr>
          <w:rFonts w:ascii="Times New Roman" w:hAnsi="Times New Roman" w:cs="Times New Roman"/>
          <w:bCs/>
          <w:sz w:val="20"/>
        </w:rPr>
        <w:t>Приложение №1</w:t>
      </w:r>
    </w:p>
    <w:p w:rsidR="00464AD9" w:rsidRPr="00464AD9" w:rsidRDefault="00464AD9" w:rsidP="00464AD9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bCs/>
          <w:sz w:val="20"/>
        </w:rPr>
      </w:pPr>
      <w:r w:rsidRPr="00464AD9">
        <w:rPr>
          <w:rFonts w:ascii="Times New Roman" w:hAnsi="Times New Roman" w:cs="Times New Roman"/>
          <w:bCs/>
          <w:sz w:val="20"/>
        </w:rPr>
        <w:t xml:space="preserve">к постановлению главы </w:t>
      </w:r>
      <w:proofErr w:type="gramStart"/>
      <w:r w:rsidRPr="00464AD9">
        <w:rPr>
          <w:rFonts w:ascii="Times New Roman" w:hAnsi="Times New Roman" w:cs="Times New Roman"/>
          <w:bCs/>
          <w:sz w:val="20"/>
        </w:rPr>
        <w:t>Полтавского</w:t>
      </w:r>
      <w:proofErr w:type="gramEnd"/>
    </w:p>
    <w:p w:rsidR="00464AD9" w:rsidRPr="00464AD9" w:rsidRDefault="00464AD9" w:rsidP="00464AD9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bCs/>
          <w:sz w:val="20"/>
        </w:rPr>
      </w:pPr>
      <w:r w:rsidRPr="00464AD9">
        <w:rPr>
          <w:rFonts w:ascii="Times New Roman" w:hAnsi="Times New Roman" w:cs="Times New Roman"/>
          <w:bCs/>
          <w:sz w:val="20"/>
        </w:rPr>
        <w:t>городского поселения</w:t>
      </w:r>
    </w:p>
    <w:p w:rsidR="00464AD9" w:rsidRPr="00464AD9" w:rsidRDefault="00464AD9" w:rsidP="00464AD9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bCs/>
          <w:sz w:val="20"/>
        </w:rPr>
      </w:pPr>
      <w:r w:rsidRPr="00464AD9">
        <w:rPr>
          <w:rFonts w:ascii="Times New Roman" w:hAnsi="Times New Roman" w:cs="Times New Roman"/>
          <w:bCs/>
          <w:sz w:val="20"/>
        </w:rPr>
        <w:t>от 28 октября 2014 года № 64</w:t>
      </w:r>
    </w:p>
    <w:p w:rsidR="00464AD9" w:rsidRPr="00464AD9" w:rsidRDefault="00464AD9" w:rsidP="00464AD9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bCs/>
          <w:color w:val="00B050"/>
          <w:sz w:val="20"/>
        </w:rPr>
      </w:pPr>
      <w:proofErr w:type="gramStart"/>
      <w:r w:rsidRPr="00464AD9">
        <w:rPr>
          <w:rFonts w:ascii="Times New Roman" w:hAnsi="Times New Roman" w:cs="Times New Roman"/>
          <w:bCs/>
          <w:color w:val="00B050"/>
          <w:sz w:val="20"/>
        </w:rPr>
        <w:t>(в редакции постановления</w:t>
      </w:r>
      <w:proofErr w:type="gramEnd"/>
    </w:p>
    <w:p w:rsidR="00464AD9" w:rsidRPr="00464AD9" w:rsidRDefault="00464AD9" w:rsidP="00464AD9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bCs/>
          <w:color w:val="00B050"/>
          <w:sz w:val="20"/>
        </w:rPr>
      </w:pPr>
      <w:proofErr w:type="gramStart"/>
      <w:r w:rsidRPr="00464AD9">
        <w:rPr>
          <w:rFonts w:ascii="Times New Roman" w:hAnsi="Times New Roman" w:cs="Times New Roman"/>
          <w:bCs/>
          <w:color w:val="00B050"/>
          <w:sz w:val="20"/>
        </w:rPr>
        <w:t>№ 13 от 27.01.2022)</w:t>
      </w:r>
      <w:proofErr w:type="gramEnd"/>
    </w:p>
    <w:p w:rsidR="00942B16" w:rsidRPr="00942B16" w:rsidRDefault="00942B16" w:rsidP="00942B16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942B16" w:rsidRPr="00942B16" w:rsidRDefault="00942B16" w:rsidP="00942B16">
      <w:pPr>
        <w:autoSpaceDE w:val="0"/>
        <w:autoSpaceDN w:val="0"/>
        <w:adjustRightInd w:val="0"/>
        <w:spacing w:after="0" w:line="240" w:lineRule="auto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942B16" w:rsidRDefault="00942B16" w:rsidP="00942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B16">
        <w:rPr>
          <w:rFonts w:ascii="Times New Roman" w:hAnsi="Times New Roman" w:cs="Times New Roman"/>
          <w:sz w:val="28"/>
          <w:szCs w:val="20"/>
        </w:rPr>
        <w:t>ПОЛОЖЕНИЕ</w:t>
      </w:r>
      <w:r w:rsidRPr="00942B16">
        <w:rPr>
          <w:rFonts w:ascii="Times New Roman" w:hAnsi="Times New Roman" w:cs="Times New Roman"/>
          <w:sz w:val="28"/>
          <w:szCs w:val="20"/>
        </w:rPr>
        <w:br/>
      </w:r>
      <w:r w:rsidRPr="00942B16">
        <w:rPr>
          <w:rFonts w:ascii="Times New Roman" w:hAnsi="Times New Roman" w:cs="Times New Roman"/>
          <w:sz w:val="28"/>
          <w:szCs w:val="28"/>
        </w:rPr>
        <w:t>об ограничениях, запретах и обязанностях, налагаемых на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2B16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в администрации муниципального образования Полтавского городского поселения</w:t>
      </w:r>
    </w:p>
    <w:p w:rsidR="004D58DE" w:rsidRDefault="004D58DE" w:rsidP="00942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DE" w:rsidRDefault="004D58DE" w:rsidP="004D58D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Pr="00942B16">
        <w:rPr>
          <w:rFonts w:ascii="Times New Roman" w:hAnsi="Times New Roman" w:cs="Times New Roman"/>
          <w:sz w:val="28"/>
          <w:szCs w:val="28"/>
        </w:rPr>
        <w:t>ограничения, запрет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2B1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42B16">
        <w:rPr>
          <w:rFonts w:ascii="Times New Roman" w:hAnsi="Times New Roman" w:cs="Times New Roman"/>
          <w:sz w:val="28"/>
          <w:szCs w:val="28"/>
        </w:rPr>
        <w:t>язанност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4D58DE">
        <w:rPr>
          <w:rFonts w:ascii="Times New Roman" w:hAnsi="Times New Roman" w:cs="Times New Roman"/>
          <w:sz w:val="28"/>
          <w:szCs w:val="28"/>
        </w:rPr>
        <w:t xml:space="preserve"> налагаемы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58DE">
        <w:rPr>
          <w:rFonts w:ascii="Times New Roman" w:hAnsi="Times New Roman" w:cs="Times New Roman"/>
          <w:sz w:val="28"/>
          <w:szCs w:val="28"/>
        </w:rPr>
        <w:t xml:space="preserve"> на лиц, замещающих муниципальные должности в администрации муниципального образования Полтавского городского поселения.</w:t>
      </w:r>
    </w:p>
    <w:p w:rsidR="004D58DE" w:rsidRPr="00942B16" w:rsidRDefault="004D58DE" w:rsidP="00942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58DE" w:rsidRPr="004D58DE" w:rsidRDefault="004D58DE" w:rsidP="004D58DE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0"/>
        </w:rPr>
      </w:pPr>
      <w:r w:rsidRPr="004D58DE">
        <w:rPr>
          <w:rFonts w:ascii="Times New Roman" w:hAnsi="Times New Roman" w:cs="Times New Roman"/>
          <w:bCs/>
          <w:sz w:val="28"/>
          <w:szCs w:val="20"/>
        </w:rPr>
        <w:t>Ограничения, связанные с муниципальной службой</w:t>
      </w:r>
    </w:p>
    <w:p w:rsidR="004D58DE" w:rsidRPr="004D58DE" w:rsidRDefault="004D58DE" w:rsidP="004D58DE">
      <w:pPr>
        <w:pStyle w:val="a8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58DE">
        <w:rPr>
          <w:sz w:val="28"/>
          <w:szCs w:val="28"/>
        </w:rPr>
        <w:t>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8DE">
        <w:rPr>
          <w:rFonts w:ascii="Times New Roman" w:hAnsi="Times New Roman" w:cs="Times New Roman"/>
          <w:sz w:val="28"/>
          <w:szCs w:val="28"/>
        </w:rPr>
        <w:t xml:space="preserve">3) отказа от прохождения процедуры </w:t>
      </w:r>
      <w:r>
        <w:rPr>
          <w:rFonts w:ascii="Times New Roman" w:hAnsi="Times New Roman" w:cs="Times New Roman"/>
          <w:sz w:val="28"/>
          <w:szCs w:val="28"/>
        </w:rPr>
        <w:t>оформлении допуска</w:t>
      </w:r>
      <w:r w:rsidR="002B5DA5">
        <w:rPr>
          <w:rFonts w:ascii="Times New Roman" w:hAnsi="Times New Roman" w:cs="Times New Roman"/>
          <w:sz w:val="28"/>
          <w:szCs w:val="28"/>
        </w:rPr>
        <w:t xml:space="preserve"> </w:t>
      </w:r>
      <w:r w:rsidRPr="004D58DE">
        <w:rPr>
          <w:rFonts w:ascii="Times New Roman" w:hAnsi="Times New Roman" w:cs="Times New Roman"/>
          <w:sz w:val="28"/>
          <w:szCs w:val="28"/>
        </w:rPr>
        <w:t>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8DE">
        <w:rPr>
          <w:rFonts w:ascii="Times New Roman" w:hAnsi="Times New Roman" w:cs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4D58DE">
        <w:rPr>
          <w:rFonts w:ascii="Times New Roman" w:hAnsi="Times New Roman" w:cs="Times New Roman"/>
          <w:sz w:val="28"/>
          <w:szCs w:val="28"/>
        </w:rPr>
        <w:t xml:space="preserve"> другому;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 xml:space="preserve">6) прекращения гражданства Российской Федерации либо гражданства (подданства) иностранного государства - участника международного </w:t>
      </w:r>
      <w:r w:rsidRPr="004D58DE">
        <w:rPr>
          <w:rFonts w:ascii="Times New Roman" w:hAnsi="Times New Roman" w:cs="Times New Roman"/>
          <w:sz w:val="28"/>
          <w:szCs w:val="28"/>
        </w:rPr>
        <w:lastRenderedPageBreak/>
        <w:t>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4D58DE" w:rsidRPr="004D58DE" w:rsidRDefault="004D58DE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DE">
        <w:rPr>
          <w:rFonts w:ascii="Times New Roman" w:hAnsi="Times New Roman" w:cs="Times New Roman"/>
          <w:sz w:val="28"/>
          <w:szCs w:val="28"/>
        </w:rPr>
        <w:t xml:space="preserve">9) непредставления предусмотренных </w:t>
      </w:r>
      <w:proofErr w:type="gramStart"/>
      <w:r w:rsidRPr="004D58DE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4D58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B5DA5">
        <w:rPr>
          <w:rFonts w:ascii="Times New Roman" w:hAnsi="Times New Roman" w:cs="Times New Roman"/>
          <w:sz w:val="28"/>
          <w:szCs w:val="28"/>
        </w:rPr>
        <w:t>а</w:t>
      </w:r>
      <w:r w:rsidRPr="004D58DE">
        <w:rPr>
          <w:rFonts w:ascii="Times New Roman" w:hAnsi="Times New Roman" w:cs="Times New Roman"/>
          <w:sz w:val="28"/>
          <w:szCs w:val="28"/>
        </w:rPr>
        <w:t>м</w:t>
      </w:r>
      <w:r w:rsidR="002B5DA5">
        <w:rPr>
          <w:rFonts w:ascii="Times New Roman" w:hAnsi="Times New Roman" w:cs="Times New Roman"/>
          <w:sz w:val="28"/>
          <w:szCs w:val="28"/>
        </w:rPr>
        <w:t>и</w:t>
      </w:r>
      <w:r w:rsidRPr="004D58DE">
        <w:rPr>
          <w:rFonts w:ascii="Times New Roman" w:hAnsi="Times New Roman" w:cs="Times New Roman"/>
          <w:sz w:val="28"/>
          <w:szCs w:val="28"/>
        </w:rP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4D58DE" w:rsidRPr="004D58DE" w:rsidRDefault="002B5DA5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58DE" w:rsidRPr="004D58DE">
        <w:rPr>
          <w:rFonts w:ascii="Times New Roman" w:hAnsi="Times New Roman" w:cs="Times New Roman"/>
          <w:sz w:val="28"/>
          <w:szCs w:val="28"/>
        </w:rPr>
        <w:t>) непредставления сведений, предусмотренных статьей 15.1 Федерального закона</w:t>
      </w:r>
      <w:r w:rsidRPr="002B5D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 02.03.2007 №</w:t>
      </w:r>
      <w:r w:rsidRPr="00942B16">
        <w:rPr>
          <w:rFonts w:ascii="Times New Roman" w:hAnsi="Times New Roman" w:cs="Times New Roman"/>
          <w:bCs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42B16">
        <w:rPr>
          <w:rFonts w:ascii="Times New Roman" w:hAnsi="Times New Roman" w:cs="Times New Roman"/>
          <w:bCs/>
          <w:sz w:val="28"/>
          <w:szCs w:val="28"/>
        </w:rPr>
        <w:t>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й службе в Российской Федерации»</w:t>
      </w:r>
      <w:r w:rsidR="004D58DE" w:rsidRPr="004D58DE">
        <w:rPr>
          <w:rFonts w:ascii="Times New Roman" w:hAnsi="Times New Roman" w:cs="Times New Roman"/>
          <w:sz w:val="28"/>
          <w:szCs w:val="28"/>
        </w:rPr>
        <w:t>;</w:t>
      </w:r>
    </w:p>
    <w:p w:rsidR="004D58DE" w:rsidRDefault="002B5DA5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4D58DE" w:rsidRPr="004D58DE">
        <w:rPr>
          <w:rFonts w:ascii="Times New Roman" w:hAnsi="Times New Roman" w:cs="Times New Roman"/>
          <w:sz w:val="28"/>
          <w:szCs w:val="28"/>
        </w:rPr>
        <w:t>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="004D58DE" w:rsidRPr="004D5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8DE" w:rsidRPr="004D58DE">
        <w:rPr>
          <w:rFonts w:ascii="Times New Roman" w:hAnsi="Times New Roman" w:cs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2B5DA5" w:rsidRPr="002B5DA5" w:rsidRDefault="002B5DA5" w:rsidP="002B5D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B5DA5">
        <w:rPr>
          <w:rFonts w:ascii="Times New Roman" w:hAnsi="Times New Roman" w:cs="Times New Roman"/>
          <w:sz w:val="28"/>
          <w:szCs w:val="28"/>
        </w:rPr>
        <w:t>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2B5DA5" w:rsidRPr="004D58DE" w:rsidRDefault="002B5DA5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5DA5">
        <w:rPr>
          <w:rFonts w:ascii="Times New Roman" w:hAnsi="Times New Roman" w:cs="Times New Roman"/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2B5D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4D58DE" w:rsidRDefault="002B5DA5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5DA5">
        <w:rPr>
          <w:rFonts w:ascii="Times New Roman" w:hAnsi="Times New Roman" w:cs="Times New Roman"/>
          <w:sz w:val="28"/>
          <w:szCs w:val="28"/>
        </w:rPr>
        <w:t>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2B5DA5" w:rsidRPr="004D58DE" w:rsidRDefault="002B5DA5" w:rsidP="004D58D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5DA5">
        <w:rPr>
          <w:rFonts w:ascii="Times New Roman" w:hAnsi="Times New Roman" w:cs="Times New Roman"/>
          <w:sz w:val="28"/>
          <w:szCs w:val="28"/>
        </w:rPr>
        <w:t xml:space="preserve">Муниципальный служащий, являющийся руководителем органа местного самоуправления, аппарата избирательной комиссии </w:t>
      </w:r>
      <w:r w:rsidRPr="002B5DA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4D58DE" w:rsidRDefault="004D58DE" w:rsidP="004D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DA5" w:rsidRPr="002B5DA5" w:rsidRDefault="002B5DA5" w:rsidP="002B5DA5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5DA5">
        <w:rPr>
          <w:rFonts w:ascii="Times New Roman" w:hAnsi="Times New Roman" w:cs="Times New Roman"/>
          <w:bCs/>
          <w:sz w:val="28"/>
          <w:szCs w:val="28"/>
        </w:rPr>
        <w:t>Запреты, связанные с муниципальной службой</w:t>
      </w:r>
    </w:p>
    <w:p w:rsidR="00AB43A0" w:rsidRPr="00AB43A0" w:rsidRDefault="00AB43A0" w:rsidP="00AB43A0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муниципальному служащему запрещается: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43A0">
        <w:rPr>
          <w:rFonts w:ascii="Times New Roman" w:hAnsi="Times New Roman" w:cs="Times New Roman"/>
          <w:sz w:val="28"/>
          <w:szCs w:val="28"/>
        </w:rPr>
        <w:t>) замещать должность муниципальной службы в случае: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3A0">
        <w:rPr>
          <w:rFonts w:ascii="Times New Roman" w:hAnsi="Times New Roman" w:cs="Times New Roman"/>
          <w:sz w:val="28"/>
          <w:szCs w:val="28"/>
        </w:rPr>
        <w:t xml:space="preserve">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3A0">
        <w:rPr>
          <w:rFonts w:ascii="Times New Roman" w:hAnsi="Times New Roman" w:cs="Times New Roman"/>
          <w:sz w:val="28"/>
          <w:szCs w:val="28"/>
        </w:rPr>
        <w:t>избрания или назначения на муниципальную должность;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3A0">
        <w:rPr>
          <w:rFonts w:ascii="Times New Roman" w:hAnsi="Times New Roman" w:cs="Times New Roman"/>
          <w:sz w:val="28"/>
          <w:szCs w:val="28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3A0">
        <w:rPr>
          <w:rFonts w:ascii="Times New Roman" w:hAnsi="Times New Roman" w:cs="Times New Roman"/>
          <w:sz w:val="28"/>
          <w:szCs w:val="28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3A0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3A0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3A0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3A0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</w:t>
      </w:r>
      <w:proofErr w:type="gramEnd"/>
      <w:r w:rsidRPr="00AB43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B43A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AB43A0">
        <w:rPr>
          <w:rFonts w:ascii="Times New Roman" w:hAnsi="Times New Roman" w:cs="Times New Roman"/>
          <w:sz w:val="28"/>
          <w:szCs w:val="28"/>
        </w:rPr>
        <w:t xml:space="preserve"> законом субъекта Российской Федерации;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3A0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3A0">
        <w:rPr>
          <w:rFonts w:ascii="Times New Roman" w:hAnsi="Times New Roman" w:cs="Times New Roman"/>
          <w:sz w:val="28"/>
          <w:szCs w:val="28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43A0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43A0">
        <w:rPr>
          <w:rFonts w:ascii="Times New Roman" w:hAnsi="Times New Roman" w:cs="Times New Roman"/>
          <w:sz w:val="28"/>
          <w:szCs w:val="28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AB43A0">
        <w:rPr>
          <w:rFonts w:ascii="Times New Roman" w:hAnsi="Times New Roman" w:cs="Times New Roman"/>
          <w:sz w:val="28"/>
          <w:szCs w:val="28"/>
        </w:rPr>
        <w:lastRenderedPageBreak/>
        <w:t>находящимися в муниципальной собственности акциями (долями в уставном капитале);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AB43A0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43A0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B43A0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B43A0">
        <w:rPr>
          <w:rFonts w:ascii="Times New Roman" w:hAnsi="Times New Roman" w:cs="Times New Roman"/>
          <w:sz w:val="28"/>
          <w:szCs w:val="28"/>
        </w:rPr>
        <w:t xml:space="preserve"> федеральными законами;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AB43A0" w:rsidRPr="00AB43A0" w:rsidRDefault="00AB43A0" w:rsidP="00AB4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3A0">
        <w:rPr>
          <w:rFonts w:ascii="Times New Roman" w:hAnsi="Times New Roman" w:cs="Times New Roman"/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 xml:space="preserve"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</w:t>
      </w:r>
      <w:r w:rsidRPr="00AB43A0">
        <w:rPr>
          <w:rFonts w:ascii="Times New Roman" w:hAnsi="Times New Roman" w:cs="Times New Roman"/>
          <w:sz w:val="28"/>
          <w:szCs w:val="28"/>
        </w:rPr>
        <w:lastRenderedPageBreak/>
        <w:t>объединений, если в его должностные обязанности входит взаимодействие с указанными организациями и объединениями;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AB43A0" w:rsidRPr="00AB43A0" w:rsidRDefault="00AB43A0" w:rsidP="00AB43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D58DE" w:rsidRDefault="00AB43A0" w:rsidP="00AB43A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B43A0">
        <w:rPr>
          <w:rFonts w:ascii="Times New Roman" w:hAnsi="Times New Roman" w:cs="Times New Roman"/>
          <w:sz w:val="28"/>
          <w:szCs w:val="28"/>
        </w:rPr>
        <w:t>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B43A0" w:rsidRDefault="00AB43A0" w:rsidP="00AB43A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AB43A0" w:rsidRPr="002B5DA5" w:rsidRDefault="00AB43A0" w:rsidP="00AB43A0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3A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43A0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</w:t>
      </w:r>
      <w:r w:rsidRPr="00AB43A0">
        <w:rPr>
          <w:rFonts w:ascii="Times New Roman" w:hAnsi="Times New Roman" w:cs="Times New Roman"/>
          <w:sz w:val="28"/>
          <w:szCs w:val="28"/>
        </w:rPr>
        <w:lastRenderedPageBreak/>
        <w:t>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законами, </w:t>
      </w:r>
      <w:r w:rsidRPr="00AB43A0">
        <w:rPr>
          <w:rFonts w:ascii="Times New Roman" w:hAnsi="Times New Roman" w:cs="Times New Roman"/>
          <w:sz w:val="28"/>
          <w:szCs w:val="28"/>
        </w:rPr>
        <w:t>если отдельные функции муниципального (административного) управления данной организацией входили в</w:t>
      </w:r>
      <w:proofErr w:type="gramEnd"/>
      <w:r w:rsidRPr="00AB43A0">
        <w:rPr>
          <w:rFonts w:ascii="Times New Roman" w:hAnsi="Times New Roman" w:cs="Times New Roman"/>
          <w:sz w:val="28"/>
          <w:szCs w:val="28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4D58DE" w:rsidRDefault="004D58DE" w:rsidP="004D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3A0" w:rsidRPr="00AB43A0" w:rsidRDefault="00AB43A0" w:rsidP="00AB43A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43A0">
        <w:rPr>
          <w:rFonts w:ascii="Times New Roman" w:hAnsi="Times New Roman" w:cs="Times New Roman"/>
          <w:bCs/>
          <w:sz w:val="28"/>
          <w:szCs w:val="28"/>
        </w:rPr>
        <w:t>Основные обязанности муниципального служащего</w:t>
      </w:r>
    </w:p>
    <w:p w:rsidR="00AB43A0" w:rsidRPr="006E4BB3" w:rsidRDefault="00AB43A0" w:rsidP="006E4BB3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 xml:space="preserve"> Муниципальный служащий обязан: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2) исполнять должностные обязанности в соответствии с должностной инструкцией;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5) поддерживать уровень квалификации, необходимый для надлежащего исполнения должностных обязанностей;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AB43A0" w:rsidRPr="006E4BB3" w:rsidRDefault="00AB43A0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4BB3">
        <w:rPr>
          <w:rFonts w:ascii="Times New Roman" w:hAnsi="Times New Roman" w:cs="Times New Roman"/>
          <w:sz w:val="28"/>
          <w:szCs w:val="28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Pr="006E4BB3">
        <w:rPr>
          <w:rFonts w:ascii="Times New Roman" w:hAnsi="Times New Roman" w:cs="Times New Roman"/>
          <w:sz w:val="28"/>
          <w:szCs w:val="28"/>
        </w:rPr>
        <w:t xml:space="preserve"> государства - участника международного договора Российской Федерации, в соответствии </w:t>
      </w:r>
      <w:r w:rsidRPr="006E4BB3">
        <w:rPr>
          <w:rFonts w:ascii="Times New Roman" w:hAnsi="Times New Roman" w:cs="Times New Roman"/>
          <w:sz w:val="28"/>
          <w:szCs w:val="28"/>
        </w:rPr>
        <w:lastRenderedPageBreak/>
        <w:t>с которым иностранный гражданин имеет право находиться на муниципальной службе;</w:t>
      </w:r>
    </w:p>
    <w:p w:rsidR="00AB43A0" w:rsidRPr="006E4BB3" w:rsidRDefault="006E4BB3" w:rsidP="006E4BB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AB43A0" w:rsidRPr="006E4BB3">
        <w:rPr>
          <w:rFonts w:ascii="Times New Roman" w:hAnsi="Times New Roman" w:cs="Times New Roman"/>
          <w:sz w:val="28"/>
          <w:szCs w:val="28"/>
        </w:rPr>
        <w:t>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 w:rsidR="00AB43A0" w:rsidRPr="006E4BB3">
        <w:rPr>
          <w:rFonts w:ascii="Times New Roman" w:hAnsi="Times New Roman" w:cs="Times New Roman"/>
          <w:sz w:val="28"/>
          <w:szCs w:val="28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AB43A0" w:rsidRPr="006E4BB3" w:rsidRDefault="00AB43A0" w:rsidP="006E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1</w:t>
      </w:r>
      <w:r w:rsidR="006E4BB3">
        <w:rPr>
          <w:rFonts w:ascii="Times New Roman" w:hAnsi="Times New Roman" w:cs="Times New Roman"/>
          <w:sz w:val="28"/>
          <w:szCs w:val="28"/>
        </w:rPr>
        <w:t>1</w:t>
      </w:r>
      <w:r w:rsidRPr="006E4BB3">
        <w:rPr>
          <w:rFonts w:ascii="Times New Roman" w:hAnsi="Times New Roman" w:cs="Times New Roman"/>
          <w:sz w:val="28"/>
          <w:szCs w:val="28"/>
        </w:rPr>
        <w:t>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AB43A0" w:rsidRDefault="00AB43A0" w:rsidP="006E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>1</w:t>
      </w:r>
      <w:r w:rsidR="006E4BB3">
        <w:rPr>
          <w:rFonts w:ascii="Times New Roman" w:hAnsi="Times New Roman" w:cs="Times New Roman"/>
          <w:sz w:val="28"/>
          <w:szCs w:val="28"/>
        </w:rPr>
        <w:t>2</w:t>
      </w:r>
      <w:r w:rsidRPr="006E4BB3">
        <w:rPr>
          <w:rFonts w:ascii="Times New Roman" w:hAnsi="Times New Roman" w:cs="Times New Roman"/>
          <w:sz w:val="28"/>
          <w:szCs w:val="28"/>
        </w:rPr>
        <w:t>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</w:t>
      </w:r>
      <w:r w:rsidR="006E4BB3">
        <w:rPr>
          <w:rFonts w:ascii="Times New Roman" w:hAnsi="Times New Roman" w:cs="Times New Roman"/>
          <w:sz w:val="28"/>
          <w:szCs w:val="28"/>
        </w:rPr>
        <w:t>дотвращению подобного конфликта;</w:t>
      </w:r>
    </w:p>
    <w:p w:rsidR="006E4BB3" w:rsidRPr="006E4BB3" w:rsidRDefault="006E4BB3" w:rsidP="006E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942B16">
        <w:rPr>
          <w:rFonts w:ascii="Times New Roman" w:hAnsi="Times New Roman" w:cs="Times New Roman"/>
          <w:sz w:val="28"/>
        </w:rPr>
        <w:t xml:space="preserve">сообщать </w:t>
      </w:r>
      <w:r w:rsidRPr="006E4BB3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4BB3">
        <w:rPr>
          <w:rFonts w:ascii="Times New Roman" w:hAnsi="Times New Roman" w:cs="Times New Roman"/>
          <w:sz w:val="28"/>
          <w:szCs w:val="28"/>
        </w:rPr>
        <w:t xml:space="preserve">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B16">
        <w:rPr>
          <w:rFonts w:ascii="Times New Roman" w:hAnsi="Times New Roman" w:cs="Times New Roman"/>
          <w:sz w:val="28"/>
        </w:rPr>
        <w:t>сведения о последнем месте своей службы при заключении трудовых или гражданско-правовых договоров на выполнение работ (оказание услуг) в случаях, предусмотренных статьей 12 Федерального закона от 25.12.2008 № 273-ФЗ «О противодействии коррупции»</w:t>
      </w:r>
      <w:r>
        <w:rPr>
          <w:rFonts w:ascii="Times New Roman" w:hAnsi="Times New Roman" w:cs="Times New Roman"/>
          <w:sz w:val="28"/>
        </w:rPr>
        <w:t>.</w:t>
      </w:r>
    </w:p>
    <w:p w:rsidR="00AB43A0" w:rsidRPr="006E4BB3" w:rsidRDefault="00AB43A0" w:rsidP="006E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B3">
        <w:rPr>
          <w:rFonts w:ascii="Times New Roman" w:hAnsi="Times New Roman" w:cs="Times New Roman"/>
          <w:sz w:val="28"/>
          <w:szCs w:val="28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6E4BB3">
        <w:rPr>
          <w:rFonts w:ascii="Times New Roman" w:hAnsi="Times New Roman" w:cs="Times New Roman"/>
          <w:sz w:val="28"/>
          <w:szCs w:val="28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 w:rsidRPr="006E4BB3">
        <w:rPr>
          <w:rFonts w:ascii="Times New Roman" w:hAnsi="Times New Roman" w:cs="Times New Roman"/>
          <w:sz w:val="28"/>
          <w:szCs w:val="28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4D58DE" w:rsidRPr="006E4BB3" w:rsidRDefault="004D58DE" w:rsidP="006E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8DE" w:rsidRDefault="006E4BB3" w:rsidP="006E4BB3">
      <w:pPr>
        <w:pStyle w:val="a3"/>
        <w:numPr>
          <w:ilvl w:val="0"/>
          <w:numId w:val="10"/>
        </w:numPr>
        <w:spacing w:after="0" w:line="240" w:lineRule="auto"/>
        <w:ind w:hanging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6E4BB3" w:rsidRPr="006E4BB3" w:rsidRDefault="006E4BB3" w:rsidP="006E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служащие, л</w:t>
      </w:r>
      <w:r w:rsidRPr="00942B16">
        <w:rPr>
          <w:rFonts w:ascii="Times New Roman" w:hAnsi="Times New Roman" w:cs="Times New Roman"/>
          <w:color w:val="000000"/>
          <w:sz w:val="28"/>
          <w:szCs w:val="28"/>
        </w:rPr>
        <w:t>ица, замещающие муниципальные должности на постоянной основе, нарушившие запреты, ограничения и обязанности, установленные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Pr="00942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42B16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942B16">
        <w:rPr>
          <w:rFonts w:ascii="Times New Roman" w:hAnsi="Times New Roman" w:cs="Times New Roman"/>
          <w:color w:val="000000"/>
          <w:sz w:val="28"/>
          <w:szCs w:val="28"/>
        </w:rPr>
        <w:t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4D58DE" w:rsidRDefault="004D58DE" w:rsidP="004D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8DE" w:rsidRDefault="004D58DE" w:rsidP="004D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8DE" w:rsidRPr="004D58DE" w:rsidRDefault="004D58DE" w:rsidP="004D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58DE" w:rsidRPr="004D58DE" w:rsidSect="00944E0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653"/>
    <w:multiLevelType w:val="hybridMultilevel"/>
    <w:tmpl w:val="6AAEFDCA"/>
    <w:lvl w:ilvl="0" w:tplc="EBE40F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0793B"/>
    <w:multiLevelType w:val="hybridMultilevel"/>
    <w:tmpl w:val="28BA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239CD"/>
    <w:multiLevelType w:val="hybridMultilevel"/>
    <w:tmpl w:val="7D6C0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D70E2"/>
    <w:multiLevelType w:val="multilevel"/>
    <w:tmpl w:val="963877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37F336A2"/>
    <w:multiLevelType w:val="hybridMultilevel"/>
    <w:tmpl w:val="69D0A882"/>
    <w:lvl w:ilvl="0" w:tplc="864233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03A06"/>
    <w:multiLevelType w:val="multilevel"/>
    <w:tmpl w:val="9B0A3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6">
    <w:nsid w:val="38F70F2B"/>
    <w:multiLevelType w:val="hybridMultilevel"/>
    <w:tmpl w:val="8564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10C8"/>
    <w:multiLevelType w:val="hybridMultilevel"/>
    <w:tmpl w:val="95FC68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4665F"/>
    <w:multiLevelType w:val="hybridMultilevel"/>
    <w:tmpl w:val="49E2B020"/>
    <w:lvl w:ilvl="0" w:tplc="09DA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75477"/>
    <w:multiLevelType w:val="hybridMultilevel"/>
    <w:tmpl w:val="9A009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64B3E"/>
    <w:multiLevelType w:val="hybridMultilevel"/>
    <w:tmpl w:val="FA844980"/>
    <w:lvl w:ilvl="0" w:tplc="BD6EC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FF57EC"/>
    <w:multiLevelType w:val="multilevel"/>
    <w:tmpl w:val="88E8CE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sz w:val="28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6BF6"/>
    <w:rsid w:val="00062349"/>
    <w:rsid w:val="00080437"/>
    <w:rsid w:val="00083EF0"/>
    <w:rsid w:val="0009178F"/>
    <w:rsid w:val="00091D3F"/>
    <w:rsid w:val="00095D3E"/>
    <w:rsid w:val="000A2292"/>
    <w:rsid w:val="000E7B33"/>
    <w:rsid w:val="000F5EC1"/>
    <w:rsid w:val="00101F6D"/>
    <w:rsid w:val="00103783"/>
    <w:rsid w:val="001169D3"/>
    <w:rsid w:val="00155D37"/>
    <w:rsid w:val="00194A48"/>
    <w:rsid w:val="001D1E09"/>
    <w:rsid w:val="001D7A9F"/>
    <w:rsid w:val="001E795D"/>
    <w:rsid w:val="001F799E"/>
    <w:rsid w:val="00207AE0"/>
    <w:rsid w:val="00216CA7"/>
    <w:rsid w:val="00230AA6"/>
    <w:rsid w:val="00246606"/>
    <w:rsid w:val="002A131E"/>
    <w:rsid w:val="002B5DA5"/>
    <w:rsid w:val="00301CE4"/>
    <w:rsid w:val="0030354D"/>
    <w:rsid w:val="0031511F"/>
    <w:rsid w:val="003357F0"/>
    <w:rsid w:val="00355997"/>
    <w:rsid w:val="0036115D"/>
    <w:rsid w:val="003A6977"/>
    <w:rsid w:val="003B79E7"/>
    <w:rsid w:val="003E6496"/>
    <w:rsid w:val="0040222D"/>
    <w:rsid w:val="0040671B"/>
    <w:rsid w:val="00444D6B"/>
    <w:rsid w:val="00464AD9"/>
    <w:rsid w:val="004A1802"/>
    <w:rsid w:val="004D58DE"/>
    <w:rsid w:val="00543953"/>
    <w:rsid w:val="00554875"/>
    <w:rsid w:val="005637CE"/>
    <w:rsid w:val="005910B6"/>
    <w:rsid w:val="005912AD"/>
    <w:rsid w:val="005E3130"/>
    <w:rsid w:val="005E53F2"/>
    <w:rsid w:val="0062063C"/>
    <w:rsid w:val="00645B45"/>
    <w:rsid w:val="006657FA"/>
    <w:rsid w:val="006A3154"/>
    <w:rsid w:val="006E213A"/>
    <w:rsid w:val="006E4BB3"/>
    <w:rsid w:val="006F42EA"/>
    <w:rsid w:val="00732691"/>
    <w:rsid w:val="0073601F"/>
    <w:rsid w:val="0074284E"/>
    <w:rsid w:val="00766AA3"/>
    <w:rsid w:val="00783FF1"/>
    <w:rsid w:val="007A250C"/>
    <w:rsid w:val="007D7CBD"/>
    <w:rsid w:val="00814275"/>
    <w:rsid w:val="00824C65"/>
    <w:rsid w:val="00830A7F"/>
    <w:rsid w:val="00886174"/>
    <w:rsid w:val="008A052F"/>
    <w:rsid w:val="008D67B6"/>
    <w:rsid w:val="008F4890"/>
    <w:rsid w:val="00942B16"/>
    <w:rsid w:val="00944E0C"/>
    <w:rsid w:val="00972402"/>
    <w:rsid w:val="00986738"/>
    <w:rsid w:val="009A22FC"/>
    <w:rsid w:val="009D415D"/>
    <w:rsid w:val="00A3117F"/>
    <w:rsid w:val="00AB43A0"/>
    <w:rsid w:val="00AC2F4C"/>
    <w:rsid w:val="00B03226"/>
    <w:rsid w:val="00B63685"/>
    <w:rsid w:val="00B77D6E"/>
    <w:rsid w:val="00B832CD"/>
    <w:rsid w:val="00B9274C"/>
    <w:rsid w:val="00B979F6"/>
    <w:rsid w:val="00BB694D"/>
    <w:rsid w:val="00BD0C87"/>
    <w:rsid w:val="00BE1B92"/>
    <w:rsid w:val="00BE3FD3"/>
    <w:rsid w:val="00BE4C1D"/>
    <w:rsid w:val="00BE72E3"/>
    <w:rsid w:val="00C165DA"/>
    <w:rsid w:val="00C2497F"/>
    <w:rsid w:val="00C41FEE"/>
    <w:rsid w:val="00C45DF0"/>
    <w:rsid w:val="00C66BF6"/>
    <w:rsid w:val="00C7423C"/>
    <w:rsid w:val="00CA4A2E"/>
    <w:rsid w:val="00CA6567"/>
    <w:rsid w:val="00CB4738"/>
    <w:rsid w:val="00CE2876"/>
    <w:rsid w:val="00CE6C57"/>
    <w:rsid w:val="00D16722"/>
    <w:rsid w:val="00D172DF"/>
    <w:rsid w:val="00D47712"/>
    <w:rsid w:val="00D5134A"/>
    <w:rsid w:val="00D627A3"/>
    <w:rsid w:val="00D71F4C"/>
    <w:rsid w:val="00D77E96"/>
    <w:rsid w:val="00DF5700"/>
    <w:rsid w:val="00E01DBD"/>
    <w:rsid w:val="00E14497"/>
    <w:rsid w:val="00E1799A"/>
    <w:rsid w:val="00E2068C"/>
    <w:rsid w:val="00E55ED1"/>
    <w:rsid w:val="00EA3CC8"/>
    <w:rsid w:val="00ED0014"/>
    <w:rsid w:val="00F0772F"/>
    <w:rsid w:val="00F211DA"/>
    <w:rsid w:val="00FC266A"/>
    <w:rsid w:val="00FE40D8"/>
    <w:rsid w:val="00FF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F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42B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6B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66BF6"/>
    <w:pPr>
      <w:ind w:left="720"/>
    </w:pPr>
  </w:style>
  <w:style w:type="paragraph" w:styleId="a4">
    <w:name w:val="Body Text Indent"/>
    <w:basedOn w:val="a"/>
    <w:link w:val="a5"/>
    <w:semiHidden/>
    <w:rsid w:val="00CA4A2E"/>
    <w:pPr>
      <w:spacing w:after="0" w:line="240" w:lineRule="auto"/>
      <w:ind w:firstLine="851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A4A2E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Title">
    <w:name w:val="ConsTitle"/>
    <w:rsid w:val="00CA4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F0AE7"/>
    <w:rPr>
      <w:color w:val="0000FF" w:themeColor="hyperlink"/>
      <w:u w:val="single"/>
    </w:rPr>
  </w:style>
  <w:style w:type="paragraph" w:styleId="a7">
    <w:name w:val="No Spacing"/>
    <w:qFormat/>
    <w:rsid w:val="0074284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uiPriority w:val="99"/>
    <w:rsid w:val="0094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qFormat/>
    <w:rsid w:val="00942B16"/>
    <w:rPr>
      <w:b/>
      <w:bCs/>
    </w:rPr>
  </w:style>
  <w:style w:type="character" w:customStyle="1" w:styleId="apple-converted-space">
    <w:name w:val="apple-converted-space"/>
    <w:basedOn w:val="a0"/>
    <w:rsid w:val="00942B16"/>
  </w:style>
  <w:style w:type="character" w:customStyle="1" w:styleId="10">
    <w:name w:val="Заголовок 1 Знак"/>
    <w:basedOn w:val="a0"/>
    <w:link w:val="1"/>
    <w:uiPriority w:val="9"/>
    <w:rsid w:val="00942B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2964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3</cp:revision>
  <cp:lastPrinted>2022-01-28T05:42:00Z</cp:lastPrinted>
  <dcterms:created xsi:type="dcterms:W3CDTF">2022-01-28T06:12:00Z</dcterms:created>
  <dcterms:modified xsi:type="dcterms:W3CDTF">2022-01-28T06:13:00Z</dcterms:modified>
</cp:coreProperties>
</file>