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11315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394D33">
        <w:rPr>
          <w:sz w:val="28"/>
          <w:szCs w:val="28"/>
        </w:rPr>
        <w:t>11</w:t>
      </w:r>
      <w:r w:rsidR="006521EF">
        <w:rPr>
          <w:sz w:val="28"/>
          <w:szCs w:val="28"/>
        </w:rPr>
        <w:t xml:space="preserve"> </w:t>
      </w:r>
      <w:r w:rsidR="00394D33">
        <w:rPr>
          <w:sz w:val="28"/>
          <w:szCs w:val="28"/>
        </w:rPr>
        <w:t>апреля</w:t>
      </w:r>
      <w:r w:rsidR="008179AD">
        <w:rPr>
          <w:sz w:val="28"/>
          <w:szCs w:val="28"/>
        </w:rPr>
        <w:t xml:space="preserve"> 2023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394D33">
        <w:rPr>
          <w:sz w:val="28"/>
          <w:szCs w:val="28"/>
        </w:rPr>
        <w:t>37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394D33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7F32B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Pr="00CB512D" w:rsidRDefault="001659E8" w:rsidP="00CB512D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9E8">
        <w:rPr>
          <w:rFonts w:ascii="Times New Roman" w:hAnsi="Times New Roman" w:cs="Times New Roman"/>
          <w:sz w:val="28"/>
          <w:szCs w:val="28"/>
        </w:rPr>
        <w:t xml:space="preserve"> </w:t>
      </w:r>
      <w:r w:rsidR="008179A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Полтавского городского поселения от 21.10.2022 года № 114 </w:t>
      </w:r>
      <w:r w:rsidR="007F32B4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7F32B4">
        <w:rPr>
          <w:rFonts w:ascii="Times New Roman" w:eastAsia="Calibri" w:hAnsi="Times New Roman" w:cs="Times New Roman"/>
          <w:sz w:val="28"/>
          <w:szCs w:val="28"/>
        </w:rPr>
        <w:t>»</w:t>
      </w:r>
      <w:r w:rsidR="00CB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далее- Программа)</w:t>
      </w:r>
      <w:r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E0635" w:rsidRPr="006E0635" w:rsidRDefault="008179AD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В паспорте Программы строку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«Объемы и источники финансирования муниципальной программы» изложить в следующей редакции:</w:t>
      </w:r>
    </w:p>
    <w:p w:rsidR="00CB512D" w:rsidRPr="00CB512D" w:rsidRDefault="006E0635" w:rsidP="00DE3E49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- «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>Прогнозируемый объем финансирования муниципальной программы составляет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7F32B4">
        <w:rPr>
          <w:rFonts w:ascii="Times New Roman" w:hAnsi="Times New Roman" w:cs="Times New Roman"/>
          <w:b w:val="0"/>
          <w:sz w:val="28"/>
          <w:szCs w:val="28"/>
        </w:rPr>
        <w:t>35 9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70,3</w:t>
      </w:r>
      <w:r w:rsidR="007F32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7F32B4" w:rsidRDefault="0037129C" w:rsidP="007F32B4">
      <w:pPr>
        <w:pStyle w:val="ConsPlusTitle"/>
        <w:widowControl/>
        <w:tabs>
          <w:tab w:val="left" w:pos="2410"/>
          <w:tab w:val="left" w:pos="2835"/>
        </w:tabs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2018 год -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 xml:space="preserve"> 5 263,6 тыс. руб.</w:t>
      </w:r>
    </w:p>
    <w:p w:rsidR="00CB512D" w:rsidRPr="00CB512D" w:rsidRDefault="0037129C" w:rsidP="007F32B4">
      <w:pPr>
        <w:pStyle w:val="ConsPlusTitle"/>
        <w:widowControl/>
        <w:tabs>
          <w:tab w:val="left" w:pos="2410"/>
          <w:tab w:val="left" w:pos="2835"/>
        </w:tabs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2019 год -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 xml:space="preserve"> 12 </w:t>
      </w:r>
      <w:r w:rsidR="00EC089E">
        <w:rPr>
          <w:rFonts w:ascii="Times New Roman" w:hAnsi="Times New Roman" w:cs="Times New Roman"/>
          <w:b w:val="0"/>
          <w:sz w:val="28"/>
          <w:szCs w:val="28"/>
        </w:rPr>
        <w:t>126,8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CB512D" w:rsidRPr="00CB512D" w:rsidRDefault="008179AD" w:rsidP="007F32B4">
      <w:pPr>
        <w:pStyle w:val="ConsPlusTitle"/>
        <w:widowControl/>
        <w:tabs>
          <w:tab w:val="left" w:pos="2410"/>
          <w:tab w:val="left" w:pos="2835"/>
        </w:tabs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- 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>123,7 тыс. руб.</w:t>
      </w:r>
    </w:p>
    <w:p w:rsidR="00CB512D" w:rsidRPr="00CB512D" w:rsidRDefault="00CB512D" w:rsidP="007F32B4">
      <w:pPr>
        <w:pStyle w:val="ConsPlusTitle"/>
        <w:widowControl/>
        <w:tabs>
          <w:tab w:val="left" w:pos="2410"/>
          <w:tab w:val="left" w:pos="2835"/>
        </w:tabs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2021 год  -  8 192,5 тыс. руб.</w:t>
      </w:r>
    </w:p>
    <w:p w:rsidR="00CB512D" w:rsidRPr="00CB512D" w:rsidRDefault="00CB512D" w:rsidP="007F32B4">
      <w:pPr>
        <w:pStyle w:val="ConsPlusTitle"/>
        <w:widowControl/>
        <w:tabs>
          <w:tab w:val="left" w:pos="2410"/>
          <w:tab w:val="left" w:pos="2835"/>
        </w:tabs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EC08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CB512D" w:rsidRPr="00CB512D" w:rsidRDefault="00CB512D" w:rsidP="007F32B4">
      <w:pPr>
        <w:pStyle w:val="ConsPlusTitle"/>
        <w:widowControl/>
        <w:tabs>
          <w:tab w:val="left" w:pos="2410"/>
          <w:tab w:val="left" w:pos="2835"/>
        </w:tabs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2023 год  -  </w:t>
      </w:r>
      <w:r w:rsidR="007F32B4">
        <w:rPr>
          <w:rFonts w:ascii="Times New Roman" w:hAnsi="Times New Roman" w:cs="Times New Roman"/>
          <w:b w:val="0"/>
          <w:sz w:val="28"/>
          <w:szCs w:val="28"/>
        </w:rPr>
        <w:t>5 9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00,3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CB512D" w:rsidRPr="00CB512D" w:rsidRDefault="00EC089E" w:rsidP="007F32B4">
      <w:pPr>
        <w:pStyle w:val="ConsPlusTitle"/>
        <w:widowControl/>
        <w:tabs>
          <w:tab w:val="left" w:pos="2410"/>
          <w:tab w:val="left" w:pos="2835"/>
        </w:tabs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2024 год  -  827,7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 w:rsidR="007F32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512D" w:rsidRPr="00CB512D">
        <w:rPr>
          <w:rFonts w:ascii="Times New Roman" w:hAnsi="Times New Roman" w:cs="Times New Roman"/>
          <w:b w:val="0"/>
          <w:sz w:val="28"/>
          <w:szCs w:val="28"/>
        </w:rPr>
        <w:t>руб.</w:t>
      </w:r>
    </w:p>
    <w:p w:rsidR="0037129C" w:rsidRDefault="00CB512D" w:rsidP="0037129C">
      <w:pPr>
        <w:pStyle w:val="ConsPlusTitle"/>
        <w:widowControl/>
        <w:tabs>
          <w:tab w:val="left" w:pos="2410"/>
          <w:tab w:val="left" w:pos="2835"/>
        </w:tabs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2025 год  -  100,7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 w:rsidR="007F32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руб.</w:t>
      </w:r>
    </w:p>
    <w:p w:rsidR="0037129C" w:rsidRPr="008179AD" w:rsidRDefault="0037129C" w:rsidP="0037129C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113154" w:rsidRPr="00CB512D" w:rsidRDefault="0037129C" w:rsidP="0037129C">
      <w:pPr>
        <w:pStyle w:val="ConsPlusTitle"/>
        <w:widowControl/>
        <w:tabs>
          <w:tab w:val="left" w:pos="2410"/>
          <w:tab w:val="left" w:pos="2835"/>
        </w:tabs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</w:t>
      </w:r>
      <w:r w:rsidR="00113154" w:rsidRPr="008179AD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0635" w:rsidRPr="006E0635" w:rsidRDefault="00EC089E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тексту Программы</w:t>
      </w:r>
      <w:r w:rsidR="00DE3E49">
        <w:rPr>
          <w:sz w:val="28"/>
          <w:szCs w:val="28"/>
        </w:rPr>
        <w:t>, раздел</w:t>
      </w:r>
      <w:r w:rsidR="006E0635" w:rsidRPr="006E0635">
        <w:rPr>
          <w:sz w:val="28"/>
          <w:szCs w:val="28"/>
        </w:rPr>
        <w:t xml:space="preserve"> «Объемы </w:t>
      </w:r>
      <w:r>
        <w:rPr>
          <w:sz w:val="28"/>
          <w:szCs w:val="28"/>
        </w:rPr>
        <w:t xml:space="preserve">и источники </w:t>
      </w:r>
      <w:r w:rsidR="006E0635" w:rsidRPr="006E0635">
        <w:rPr>
          <w:sz w:val="28"/>
          <w:szCs w:val="28"/>
        </w:rPr>
        <w:t xml:space="preserve">финансирования </w:t>
      </w:r>
      <w:r>
        <w:rPr>
          <w:sz w:val="28"/>
          <w:szCs w:val="28"/>
        </w:rPr>
        <w:t>муниципальной программы</w:t>
      </w:r>
      <w:r w:rsidR="006E0635" w:rsidRPr="006E0635">
        <w:rPr>
          <w:sz w:val="28"/>
          <w:szCs w:val="28"/>
        </w:rPr>
        <w:t xml:space="preserve">» изложить в следующей редакции: </w:t>
      </w:r>
    </w:p>
    <w:p w:rsidR="00EC089E" w:rsidRPr="00CB512D" w:rsidRDefault="006E0635" w:rsidP="00DE3E49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sz w:val="28"/>
          <w:szCs w:val="28"/>
        </w:rPr>
        <w:t>-</w:t>
      </w:r>
      <w:r w:rsidR="00EC089E">
        <w:rPr>
          <w:sz w:val="28"/>
          <w:szCs w:val="28"/>
        </w:rPr>
        <w:t xml:space="preserve"> </w:t>
      </w:r>
      <w:r w:rsidR="00EC089E" w:rsidRPr="00CB512D">
        <w:rPr>
          <w:rFonts w:ascii="Times New Roman" w:hAnsi="Times New Roman" w:cs="Times New Roman"/>
          <w:b w:val="0"/>
          <w:sz w:val="28"/>
          <w:szCs w:val="28"/>
        </w:rPr>
        <w:t>«Прогнозируемый объем финансирования муниципальной программы составляет</w:t>
      </w:r>
      <w:r w:rsidR="00EC089E"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37129C">
        <w:rPr>
          <w:rFonts w:ascii="Times New Roman" w:hAnsi="Times New Roman" w:cs="Times New Roman"/>
          <w:b w:val="0"/>
          <w:sz w:val="28"/>
          <w:szCs w:val="28"/>
        </w:rPr>
        <w:t>35 9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70,3</w:t>
      </w:r>
      <w:r w:rsidR="00EC089E"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EC089E" w:rsidRPr="00CB512D" w:rsidRDefault="0037129C" w:rsidP="0037129C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2018 год -</w:t>
      </w:r>
      <w:r w:rsidR="00EC089E" w:rsidRPr="00CB512D">
        <w:rPr>
          <w:rFonts w:ascii="Times New Roman" w:hAnsi="Times New Roman" w:cs="Times New Roman"/>
          <w:b w:val="0"/>
          <w:sz w:val="28"/>
          <w:szCs w:val="28"/>
        </w:rPr>
        <w:t xml:space="preserve"> 5 263,6 тыс. руб.</w:t>
      </w:r>
    </w:p>
    <w:p w:rsidR="00EC089E" w:rsidRPr="00CB512D" w:rsidRDefault="0037129C" w:rsidP="0037129C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 w:rsidR="00EC089E" w:rsidRPr="00CB512D">
        <w:rPr>
          <w:rFonts w:ascii="Times New Roman" w:hAnsi="Times New Roman" w:cs="Times New Roman"/>
          <w:b w:val="0"/>
          <w:sz w:val="28"/>
          <w:szCs w:val="28"/>
        </w:rPr>
        <w:t xml:space="preserve">12 </w:t>
      </w:r>
      <w:r w:rsidR="00EC089E">
        <w:rPr>
          <w:rFonts w:ascii="Times New Roman" w:hAnsi="Times New Roman" w:cs="Times New Roman"/>
          <w:b w:val="0"/>
          <w:sz w:val="28"/>
          <w:szCs w:val="28"/>
        </w:rPr>
        <w:t>126,8</w:t>
      </w:r>
      <w:r w:rsidR="00EC089E"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EC089E" w:rsidRPr="00CB512D" w:rsidRDefault="00EC089E" w:rsidP="0037129C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2020 год -</w:t>
      </w:r>
      <w:r w:rsidR="003712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123,7 тыс. руб.</w:t>
      </w:r>
    </w:p>
    <w:p w:rsidR="00EC089E" w:rsidRPr="00CB512D" w:rsidRDefault="00EC089E" w:rsidP="0037129C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lastRenderedPageBreak/>
        <w:t>2021 год  -  8 192,5 тыс. руб.</w:t>
      </w:r>
    </w:p>
    <w:p w:rsidR="00EC089E" w:rsidRPr="00CB512D" w:rsidRDefault="00EC089E" w:rsidP="0037129C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3 435,0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EC089E" w:rsidRPr="00CB512D" w:rsidRDefault="00EC089E" w:rsidP="0037129C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2023 год  -  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5500,3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37129C" w:rsidRDefault="00EC089E" w:rsidP="0037129C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2024 год  -  827,7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 w:rsidR="003712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руб.</w:t>
      </w:r>
    </w:p>
    <w:p w:rsidR="00113154" w:rsidRDefault="00EC089E" w:rsidP="0037129C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2025 год  -  100,7</w:t>
      </w:r>
      <w:r w:rsidR="00113154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 w:rsidR="003712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13154">
        <w:rPr>
          <w:rFonts w:ascii="Times New Roman" w:hAnsi="Times New Roman" w:cs="Times New Roman"/>
          <w:b w:val="0"/>
          <w:sz w:val="28"/>
          <w:szCs w:val="28"/>
        </w:rPr>
        <w:t>руб.</w:t>
      </w:r>
    </w:p>
    <w:p w:rsidR="00113154" w:rsidRPr="008179AD" w:rsidRDefault="00113154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DE3E49" w:rsidRDefault="00113154" w:rsidP="0011315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DE3E49" w:rsidRDefault="00DE3E49" w:rsidP="00DE3E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тексту Программы</w:t>
      </w:r>
      <w:r w:rsidRPr="006E0635">
        <w:rPr>
          <w:sz w:val="28"/>
          <w:szCs w:val="28"/>
        </w:rPr>
        <w:t xml:space="preserve">, </w:t>
      </w:r>
      <w:r>
        <w:rPr>
          <w:sz w:val="28"/>
          <w:szCs w:val="28"/>
        </w:rPr>
        <w:t>5 абзац статьи</w:t>
      </w:r>
      <w:r w:rsidRPr="006E0635">
        <w:rPr>
          <w:sz w:val="28"/>
          <w:szCs w:val="28"/>
        </w:rPr>
        <w:t xml:space="preserve"> «</w:t>
      </w:r>
      <w:r>
        <w:rPr>
          <w:sz w:val="28"/>
          <w:szCs w:val="28"/>
        </w:rPr>
        <w:t>Описание мероприятий программы и целевых индикаторов их выполнения</w:t>
      </w:r>
      <w:r w:rsidRPr="006E0635">
        <w:rPr>
          <w:sz w:val="28"/>
          <w:szCs w:val="28"/>
        </w:rPr>
        <w:t xml:space="preserve">» изложить в следующей редакции: </w:t>
      </w:r>
    </w:p>
    <w:p w:rsidR="00DE3E49" w:rsidRPr="00DE3E49" w:rsidRDefault="00DE3E49" w:rsidP="00DE3E49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DE3E49">
        <w:rPr>
          <w:color w:val="000000" w:themeColor="text1"/>
          <w:sz w:val="28"/>
          <w:szCs w:val="28"/>
        </w:rPr>
        <w:t>«</w:t>
      </w:r>
      <w:r w:rsidRPr="00DE3E49">
        <w:rPr>
          <w:rFonts w:eastAsia="Calibri"/>
          <w:color w:val="000000" w:themeColor="text1"/>
          <w:sz w:val="28"/>
          <w:szCs w:val="28"/>
        </w:rPr>
        <w:t>Мероприятие 2 Благоустройство дворовых территорий многоквартирных домов населенных пунктов.</w:t>
      </w:r>
      <w:r w:rsidRPr="00DE3E49">
        <w:rPr>
          <w:color w:val="000000" w:themeColor="text1"/>
          <w:sz w:val="28"/>
          <w:szCs w:val="28"/>
        </w:rPr>
        <w:t>»</w:t>
      </w:r>
    </w:p>
    <w:p w:rsidR="008179AD" w:rsidRPr="006E0635" w:rsidRDefault="0037129C" w:rsidP="0011315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 В паспорте Подпрограммы 1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 xml:space="preserve"> «Благоустройство </w:t>
      </w:r>
      <w:r w:rsidR="00DE3E49">
        <w:rPr>
          <w:rFonts w:ascii="Times New Roman" w:hAnsi="Times New Roman" w:cs="Times New Roman"/>
          <w:b w:val="0"/>
          <w:sz w:val="28"/>
          <w:szCs w:val="28"/>
        </w:rPr>
        <w:t>дворовых территорий многоквартирных домов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 xml:space="preserve">» строку </w:t>
      </w:r>
      <w:r w:rsidR="008179AD"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="008179AD"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8179AD" w:rsidRPr="008179AD" w:rsidRDefault="008179AD" w:rsidP="008179A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«Общий объем финансирования подпрограммы на 2018 – 2025 годы формируется за счет средств бюджета Полтавского городского поселения и составляет </w:t>
      </w:r>
      <w:r w:rsidR="00DE3E49">
        <w:rPr>
          <w:rFonts w:ascii="Times New Roman" w:hAnsi="Times New Roman" w:cs="Times New Roman"/>
          <w:sz w:val="28"/>
          <w:szCs w:val="28"/>
        </w:rPr>
        <w:t>1 978,6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8179AD" w:rsidRPr="008179AD" w:rsidRDefault="00DE3E49" w:rsidP="00DE3E49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- 2018 год -</w:t>
      </w:r>
      <w:r w:rsidR="008179AD" w:rsidRPr="00817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1 578,6</w:t>
      </w:r>
      <w:r w:rsidR="008179AD"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9AD"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8179AD" w:rsidRPr="008179AD" w:rsidRDefault="008179AD" w:rsidP="00DE3E49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- 2019 год -  </w:t>
      </w:r>
      <w:r w:rsidR="00DE3E49">
        <w:rPr>
          <w:rFonts w:ascii="Times New Roman" w:hAnsi="Times New Roman" w:cs="Times New Roman"/>
          <w:sz w:val="28"/>
          <w:szCs w:val="28"/>
        </w:rPr>
        <w:t>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 w:rsidR="00DE3E49"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8179AD" w:rsidRPr="008179AD" w:rsidRDefault="00DE3E49" w:rsidP="00DE3E49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- 2020 год -  0,00</w:t>
      </w:r>
      <w:r w:rsidR="008179AD" w:rsidRPr="008179AD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9AD"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8179AD" w:rsidRPr="008179AD" w:rsidRDefault="008179AD" w:rsidP="00DE3E49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- 2021 год -  </w:t>
      </w:r>
      <w:r w:rsidR="00DE3E49">
        <w:rPr>
          <w:rFonts w:ascii="Times New Roman" w:hAnsi="Times New Roman" w:cs="Times New Roman"/>
          <w:sz w:val="28"/>
          <w:szCs w:val="28"/>
        </w:rPr>
        <w:t>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179AD" w:rsidRPr="008179AD" w:rsidRDefault="00DE3E49" w:rsidP="00DE3E49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- 2022 год -  0,00</w:t>
      </w:r>
      <w:r w:rsidR="008179AD"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179AD" w:rsidRPr="008179AD" w:rsidRDefault="008179AD" w:rsidP="00DE3E49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DE3E49">
        <w:rPr>
          <w:rFonts w:ascii="Times New Roman" w:hAnsi="Times New Roman" w:cs="Times New Roman"/>
          <w:sz w:val="28"/>
          <w:szCs w:val="28"/>
        </w:rPr>
        <w:t>400,00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E3E49" w:rsidRDefault="00DE3E49" w:rsidP="00DE3E49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="008179AD" w:rsidRPr="008179AD">
        <w:rPr>
          <w:rFonts w:ascii="Times New Roman" w:hAnsi="Times New Roman" w:cs="Times New Roman"/>
          <w:sz w:val="28"/>
          <w:szCs w:val="28"/>
        </w:rPr>
        <w:t>0,00 тыс. руб.;</w:t>
      </w:r>
    </w:p>
    <w:p w:rsidR="008179AD" w:rsidRPr="008179AD" w:rsidRDefault="00DE3E49" w:rsidP="00DE3E49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- 2025 год -  </w:t>
      </w:r>
      <w:r w:rsidR="008179AD" w:rsidRPr="008179AD">
        <w:rPr>
          <w:rFonts w:ascii="Times New Roman" w:hAnsi="Times New Roman" w:cs="Times New Roman"/>
          <w:sz w:val="28"/>
          <w:szCs w:val="28"/>
        </w:rPr>
        <w:t>0,00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9AD" w:rsidRPr="008179AD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8179AD" w:rsidRPr="008179AD" w:rsidRDefault="008179AD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8179AD" w:rsidRDefault="008179AD" w:rsidP="00113154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DE3E49" w:rsidRDefault="00DE3E49" w:rsidP="00DE3E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тексту Подпрограммы</w:t>
      </w:r>
      <w:r w:rsidRPr="006E0635">
        <w:rPr>
          <w:sz w:val="28"/>
          <w:szCs w:val="28"/>
        </w:rPr>
        <w:t xml:space="preserve">, </w:t>
      </w:r>
      <w:r>
        <w:rPr>
          <w:sz w:val="28"/>
          <w:szCs w:val="28"/>
        </w:rPr>
        <w:t>3 абзац раздела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«Описание мероприятий </w:t>
      </w:r>
      <w:r w:rsidRPr="00DE3E49">
        <w:rPr>
          <w:sz w:val="28"/>
          <w:szCs w:val="28"/>
        </w:rPr>
        <w:t>подпрограммы и целевых индикаторов их выполнения</w:t>
      </w:r>
      <w:r>
        <w:rPr>
          <w:sz w:val="28"/>
          <w:szCs w:val="28"/>
        </w:rPr>
        <w:t>»</w:t>
      </w:r>
      <w:r w:rsidRPr="006E0635">
        <w:rPr>
          <w:sz w:val="28"/>
          <w:szCs w:val="28"/>
        </w:rPr>
        <w:t xml:space="preserve"> изложить в следующей редакции: </w:t>
      </w:r>
    </w:p>
    <w:p w:rsidR="00DE3E49" w:rsidRPr="00DE3E49" w:rsidRDefault="00DE3E49" w:rsidP="00DE3E49">
      <w:pPr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3E49">
        <w:rPr>
          <w:color w:val="000000" w:themeColor="text1"/>
          <w:sz w:val="28"/>
          <w:szCs w:val="28"/>
        </w:rPr>
        <w:t>«</w:t>
      </w:r>
      <w:r w:rsidRPr="00DE3E49">
        <w:rPr>
          <w:rFonts w:eastAsia="Calibri"/>
          <w:color w:val="000000" w:themeColor="text1"/>
          <w:sz w:val="28"/>
          <w:szCs w:val="28"/>
        </w:rPr>
        <w:t>Мероприятие 2 Благоустройство дворовых территорий многоквартирных домов</w:t>
      </w:r>
      <w:r>
        <w:rPr>
          <w:rFonts w:eastAsia="Calibri"/>
          <w:color w:val="000000" w:themeColor="text1"/>
          <w:sz w:val="28"/>
          <w:szCs w:val="28"/>
        </w:rPr>
        <w:t xml:space="preserve"> населенных пунктов</w:t>
      </w:r>
      <w:r w:rsidRPr="00DE3E49">
        <w:rPr>
          <w:rFonts w:eastAsia="Calibri"/>
          <w:color w:val="000000" w:themeColor="text1"/>
          <w:sz w:val="28"/>
          <w:szCs w:val="28"/>
        </w:rPr>
        <w:t xml:space="preserve"> включает в себя выполнение комплекса работ по благоустройству дворовых территорий многоквартирных домов.»</w:t>
      </w:r>
    </w:p>
    <w:p w:rsidR="008179AD" w:rsidRPr="00DE3E49" w:rsidRDefault="008179AD" w:rsidP="00DE3E49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E3E49"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="00113154" w:rsidRPr="00DE3E49">
        <w:rPr>
          <w:rFonts w:ascii="Times New Roman" w:hAnsi="Times New Roman" w:cs="Times New Roman"/>
          <w:sz w:val="28"/>
          <w:szCs w:val="28"/>
        </w:rPr>
        <w:t>Подпрограммы</w:t>
      </w:r>
      <w:r w:rsidRPr="00DE3E49">
        <w:rPr>
          <w:rFonts w:ascii="Times New Roman" w:hAnsi="Times New Roman" w:cs="Times New Roman"/>
          <w:sz w:val="28"/>
          <w:szCs w:val="28"/>
        </w:rPr>
        <w:t xml:space="preserve">, </w:t>
      </w:r>
      <w:r w:rsidR="00DE3E49" w:rsidRPr="00DE3E49">
        <w:rPr>
          <w:rFonts w:ascii="Times New Roman" w:hAnsi="Times New Roman" w:cs="Times New Roman"/>
          <w:sz w:val="28"/>
          <w:szCs w:val="28"/>
        </w:rPr>
        <w:t xml:space="preserve">1 абзац </w:t>
      </w:r>
      <w:r w:rsidR="00113154" w:rsidRPr="00DE3E49">
        <w:rPr>
          <w:rFonts w:ascii="Times New Roman" w:hAnsi="Times New Roman" w:cs="Times New Roman"/>
          <w:sz w:val="28"/>
          <w:szCs w:val="28"/>
        </w:rPr>
        <w:t>раздел</w:t>
      </w:r>
      <w:r w:rsidR="00DE3E49" w:rsidRPr="00DE3E49">
        <w:rPr>
          <w:rFonts w:ascii="Times New Roman" w:hAnsi="Times New Roman" w:cs="Times New Roman"/>
          <w:sz w:val="28"/>
          <w:szCs w:val="28"/>
        </w:rPr>
        <w:t>а</w:t>
      </w:r>
      <w:r w:rsidRPr="00DE3E49">
        <w:rPr>
          <w:rFonts w:ascii="Times New Roman" w:hAnsi="Times New Roman" w:cs="Times New Roman"/>
          <w:sz w:val="28"/>
          <w:szCs w:val="28"/>
        </w:rPr>
        <w:t xml:space="preserve"> </w:t>
      </w:r>
      <w:r w:rsidR="00DE3E49" w:rsidRPr="00DE3E49">
        <w:rPr>
          <w:rFonts w:ascii="Times New Roman" w:hAnsi="Times New Roman" w:cs="Times New Roman"/>
          <w:sz w:val="28"/>
          <w:szCs w:val="28"/>
        </w:rPr>
        <w:t>«Объемы и источники финансирования подпрограммы»</w:t>
      </w:r>
      <w:r w:rsidRPr="00DE3E49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DE3E49" w:rsidRPr="008179AD" w:rsidRDefault="008179AD" w:rsidP="00DE3E4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«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подпрограммы на 2018 – 2025 годы формируется за счет средств бюджета Полтавского городского поселения и составляет </w:t>
      </w:r>
      <w:r w:rsidR="00DE3E49">
        <w:rPr>
          <w:rFonts w:ascii="Times New Roman" w:hAnsi="Times New Roman" w:cs="Times New Roman"/>
          <w:sz w:val="28"/>
          <w:szCs w:val="28"/>
        </w:rPr>
        <w:t>1 978,6</w:t>
      </w:r>
      <w:r w:rsidR="00DE3E49" w:rsidRPr="008179AD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DE3E49" w:rsidRPr="008179AD" w:rsidRDefault="00DE3E49" w:rsidP="00DE3E49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- 2018 год -</w:t>
      </w:r>
      <w:r w:rsidRPr="00817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1 578,6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DE3E49" w:rsidRPr="008179AD" w:rsidRDefault="00DE3E49" w:rsidP="00DE3E49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- 2019 год - 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DE3E49" w:rsidRPr="008179AD" w:rsidRDefault="00DE3E49" w:rsidP="00DE3E49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- 2020 год -  0,00</w:t>
      </w:r>
      <w:r w:rsidRPr="008179AD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>руб.;</w:t>
      </w:r>
    </w:p>
    <w:p w:rsidR="00DE3E49" w:rsidRPr="008179AD" w:rsidRDefault="00DE3E49" w:rsidP="00DE3E49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lastRenderedPageBreak/>
        <w:t xml:space="preserve">- 2021 год - 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E3E49" w:rsidRPr="008179AD" w:rsidRDefault="00DE3E49" w:rsidP="00DE3E49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- 2022 год -  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E3E49" w:rsidRPr="008179AD" w:rsidRDefault="00DE3E49" w:rsidP="00DE3E49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>
        <w:rPr>
          <w:rFonts w:ascii="Times New Roman" w:hAnsi="Times New Roman" w:cs="Times New Roman"/>
          <w:sz w:val="28"/>
          <w:szCs w:val="28"/>
        </w:rPr>
        <w:t>400,00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E3E49" w:rsidRDefault="00DE3E49" w:rsidP="00DE3E49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Pr="008179AD">
        <w:rPr>
          <w:rFonts w:ascii="Times New Roman" w:hAnsi="Times New Roman" w:cs="Times New Roman"/>
          <w:sz w:val="28"/>
          <w:szCs w:val="28"/>
        </w:rPr>
        <w:t>0,00 тыс. руб.;</w:t>
      </w:r>
    </w:p>
    <w:p w:rsidR="00DE3E49" w:rsidRPr="008179AD" w:rsidRDefault="00DE3E49" w:rsidP="00DE3E49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- 2025 год -  </w:t>
      </w:r>
      <w:r w:rsidRPr="008179AD">
        <w:rPr>
          <w:rFonts w:ascii="Times New Roman" w:hAnsi="Times New Roman" w:cs="Times New Roman"/>
          <w:sz w:val="28"/>
          <w:szCs w:val="28"/>
        </w:rPr>
        <w:t>0,00 тыс.</w:t>
      </w:r>
      <w:r>
        <w:rPr>
          <w:rFonts w:ascii="Times New Roman" w:hAnsi="Times New Roman" w:cs="Times New Roman"/>
          <w:sz w:val="28"/>
          <w:szCs w:val="28"/>
        </w:rPr>
        <w:t xml:space="preserve"> руб.»</w:t>
      </w:r>
    </w:p>
    <w:p w:rsidR="00E7625A" w:rsidRPr="00DE3E49" w:rsidRDefault="00D117D0" w:rsidP="00DE3E4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3E49">
        <w:rPr>
          <w:rFonts w:ascii="Times New Roman" w:hAnsi="Times New Roman" w:cs="Times New Roman"/>
          <w:sz w:val="28"/>
          <w:szCs w:val="28"/>
        </w:rPr>
        <w:t>2</w:t>
      </w:r>
      <w:r w:rsidR="00E7625A" w:rsidRPr="00DE3E49">
        <w:rPr>
          <w:rFonts w:ascii="Times New Roman" w:hAnsi="Times New Roman" w:cs="Times New Roman"/>
          <w:sz w:val="28"/>
          <w:szCs w:val="28"/>
        </w:rPr>
        <w:t>. Структуру Программы  изложить согласно приложению</w:t>
      </w:r>
      <w:r w:rsidR="00E214C6" w:rsidRPr="00DE3E49">
        <w:rPr>
          <w:rFonts w:ascii="Times New Roman" w:hAnsi="Times New Roman" w:cs="Times New Roman"/>
          <w:sz w:val="28"/>
          <w:szCs w:val="28"/>
        </w:rPr>
        <w:t xml:space="preserve"> </w:t>
      </w:r>
      <w:r w:rsidR="00E7625A" w:rsidRPr="00DE3E49">
        <w:rPr>
          <w:rFonts w:ascii="Times New Roman" w:hAnsi="Times New Roman" w:cs="Times New Roman"/>
          <w:sz w:val="28"/>
          <w:szCs w:val="28"/>
        </w:rPr>
        <w:t xml:space="preserve">  к настоящему постановлению.</w:t>
      </w:r>
    </w:p>
    <w:p w:rsidR="00E7625A" w:rsidRPr="006E0635" w:rsidRDefault="00A44317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113154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AA5" w:rsidRDefault="00F00AA5" w:rsidP="005162FC">
      <w:r>
        <w:separator/>
      </w:r>
    </w:p>
  </w:endnote>
  <w:endnote w:type="continuationSeparator" w:id="0">
    <w:p w:rsidR="00F00AA5" w:rsidRDefault="00F00AA5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AA5" w:rsidRDefault="00F00AA5" w:rsidP="005162FC">
      <w:r>
        <w:separator/>
      </w:r>
    </w:p>
  </w:footnote>
  <w:footnote w:type="continuationSeparator" w:id="0">
    <w:p w:rsidR="00F00AA5" w:rsidRDefault="00F00AA5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A7214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13154"/>
    <w:rsid w:val="001227C9"/>
    <w:rsid w:val="001327E5"/>
    <w:rsid w:val="0013493C"/>
    <w:rsid w:val="001407AF"/>
    <w:rsid w:val="00147F66"/>
    <w:rsid w:val="00152F8F"/>
    <w:rsid w:val="001659E8"/>
    <w:rsid w:val="00165F6A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20168"/>
    <w:rsid w:val="00322D63"/>
    <w:rsid w:val="00341C3E"/>
    <w:rsid w:val="003439BA"/>
    <w:rsid w:val="00363636"/>
    <w:rsid w:val="0037129C"/>
    <w:rsid w:val="00374526"/>
    <w:rsid w:val="00376A60"/>
    <w:rsid w:val="0038220E"/>
    <w:rsid w:val="00384C76"/>
    <w:rsid w:val="00394D33"/>
    <w:rsid w:val="00395736"/>
    <w:rsid w:val="003B059C"/>
    <w:rsid w:val="003C2043"/>
    <w:rsid w:val="003C43E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61C7"/>
    <w:rsid w:val="004B6ED4"/>
    <w:rsid w:val="004C0B79"/>
    <w:rsid w:val="004C7ADC"/>
    <w:rsid w:val="004C7FBB"/>
    <w:rsid w:val="004E46EE"/>
    <w:rsid w:val="004F013C"/>
    <w:rsid w:val="00503907"/>
    <w:rsid w:val="00505FC6"/>
    <w:rsid w:val="005162FC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24E5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2E7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A5AF2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6046"/>
    <w:rsid w:val="007E0CFC"/>
    <w:rsid w:val="007E3151"/>
    <w:rsid w:val="007E3825"/>
    <w:rsid w:val="007E71F9"/>
    <w:rsid w:val="007F0557"/>
    <w:rsid w:val="007F32B4"/>
    <w:rsid w:val="00802F36"/>
    <w:rsid w:val="008066B8"/>
    <w:rsid w:val="0081143C"/>
    <w:rsid w:val="008179AD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6022"/>
    <w:rsid w:val="00990840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1034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67214"/>
    <w:rsid w:val="00D672EB"/>
    <w:rsid w:val="00D73E98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E3E49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C089E"/>
    <w:rsid w:val="00EC449F"/>
    <w:rsid w:val="00ED1311"/>
    <w:rsid w:val="00ED16D2"/>
    <w:rsid w:val="00ED1723"/>
    <w:rsid w:val="00ED1EA6"/>
    <w:rsid w:val="00EE5266"/>
    <w:rsid w:val="00EF26BF"/>
    <w:rsid w:val="00F00AA5"/>
    <w:rsid w:val="00F04682"/>
    <w:rsid w:val="00F11F62"/>
    <w:rsid w:val="00F12A2D"/>
    <w:rsid w:val="00F62D3F"/>
    <w:rsid w:val="00F64841"/>
    <w:rsid w:val="00F67E4F"/>
    <w:rsid w:val="00F756AC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8179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816E1-513C-4D62-A981-32303A2B5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386</cp:revision>
  <cp:lastPrinted>2023-04-11T05:16:00Z</cp:lastPrinted>
  <dcterms:created xsi:type="dcterms:W3CDTF">2016-12-14T09:03:00Z</dcterms:created>
  <dcterms:modified xsi:type="dcterms:W3CDTF">2023-04-11T05:16:00Z</dcterms:modified>
</cp:coreProperties>
</file>