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D9" w:rsidRDefault="00AA2380" w:rsidP="002D6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5096" w:rsidRDefault="00A25096" w:rsidP="002D6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D4B" w:rsidRPr="002C7A5C" w:rsidRDefault="002D6D4B" w:rsidP="002D6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A5C">
        <w:rPr>
          <w:rFonts w:ascii="Times New Roman" w:hAnsi="Times New Roman" w:cs="Times New Roman"/>
          <w:b/>
          <w:sz w:val="28"/>
          <w:szCs w:val="28"/>
        </w:rPr>
        <w:t>Обзор изменений в Устав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2D6D4B" w:rsidTr="002D6D4B">
        <w:tc>
          <w:tcPr>
            <w:tcW w:w="7393" w:type="dxa"/>
          </w:tcPr>
          <w:p w:rsidR="002D6D4B" w:rsidRPr="002C7A5C" w:rsidRDefault="002C7A5C" w:rsidP="002D6D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A5C">
              <w:rPr>
                <w:rFonts w:ascii="Times New Roman" w:hAnsi="Times New Roman" w:cs="Times New Roman"/>
                <w:b/>
              </w:rPr>
              <w:t>Старая редакция</w:t>
            </w:r>
          </w:p>
        </w:tc>
        <w:tc>
          <w:tcPr>
            <w:tcW w:w="7393" w:type="dxa"/>
          </w:tcPr>
          <w:p w:rsidR="002D6D4B" w:rsidRPr="002C7A5C" w:rsidRDefault="002C7A5C" w:rsidP="002D6D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A5C">
              <w:rPr>
                <w:rFonts w:ascii="Times New Roman" w:hAnsi="Times New Roman" w:cs="Times New Roman"/>
                <w:b/>
              </w:rPr>
              <w:t>Новая редакция</w:t>
            </w:r>
          </w:p>
        </w:tc>
      </w:tr>
      <w:tr w:rsidR="002D6D4B" w:rsidTr="002D6D4B">
        <w:tc>
          <w:tcPr>
            <w:tcW w:w="7393" w:type="dxa"/>
          </w:tcPr>
          <w:p w:rsidR="002E74C7" w:rsidRDefault="002C7A5C" w:rsidP="002C7A5C">
            <w:pPr>
              <w:ind w:left="-142" w:firstLine="709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Пункт 21 </w:t>
            </w:r>
            <w:r w:rsidR="002D6D4B" w:rsidRPr="002C7A5C">
              <w:rPr>
                <w:rFonts w:ascii="Times New Roman" w:hAnsi="Times New Roman" w:cs="Times New Roman"/>
                <w:b/>
              </w:rPr>
              <w:t>Част</w:t>
            </w:r>
            <w:r>
              <w:rPr>
                <w:rFonts w:ascii="Times New Roman" w:hAnsi="Times New Roman" w:cs="Times New Roman"/>
                <w:b/>
              </w:rPr>
              <w:t>и</w:t>
            </w:r>
            <w:r w:rsidR="002D6D4B" w:rsidRPr="002C7A5C">
              <w:rPr>
                <w:rFonts w:ascii="Times New Roman" w:hAnsi="Times New Roman" w:cs="Times New Roman"/>
                <w:b/>
              </w:rPr>
              <w:t xml:space="preserve"> 1 статьи 3 Устава</w:t>
            </w:r>
            <w:r w:rsidR="002E74C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D6D4B" w:rsidRPr="002C7A5C" w:rsidRDefault="002E74C7" w:rsidP="002C7A5C">
            <w:pPr>
              <w:ind w:left="-142" w:firstLine="709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(</w:t>
            </w:r>
            <w:r w:rsidRPr="00523732">
              <w:rPr>
                <w:b/>
                <w:bCs/>
                <w:color w:val="000000"/>
                <w:sz w:val="18"/>
                <w:szCs w:val="18"/>
              </w:rPr>
              <w:t>Вопросы местного значения городского поселения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393" w:type="dxa"/>
          </w:tcPr>
          <w:p w:rsidR="002D6D4B" w:rsidRPr="002C7A5C" w:rsidRDefault="002C7A5C" w:rsidP="002C7A5C">
            <w:pPr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Пункт 21 ч</w:t>
            </w:r>
            <w:r w:rsidR="002D6D4B" w:rsidRPr="002C7A5C">
              <w:rPr>
                <w:rFonts w:ascii="Times New Roman" w:hAnsi="Times New Roman" w:cs="Times New Roman"/>
                <w:b/>
              </w:rPr>
              <w:t>аст</w:t>
            </w:r>
            <w:r>
              <w:rPr>
                <w:rFonts w:ascii="Times New Roman" w:hAnsi="Times New Roman" w:cs="Times New Roman"/>
                <w:b/>
              </w:rPr>
              <w:t>и</w:t>
            </w:r>
            <w:r w:rsidR="002D6D4B" w:rsidRPr="002C7A5C">
              <w:rPr>
                <w:rFonts w:ascii="Times New Roman" w:hAnsi="Times New Roman" w:cs="Times New Roman"/>
                <w:b/>
              </w:rPr>
              <w:t xml:space="preserve"> 1 статьи 3 Устава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C7A5C">
              <w:rPr>
                <w:rFonts w:ascii="Times New Roman" w:hAnsi="Times New Roman" w:cs="Times New Roman"/>
                <w:b/>
                <w:u w:val="single"/>
              </w:rPr>
              <w:t>изложить в следующей редакции</w:t>
            </w:r>
          </w:p>
        </w:tc>
      </w:tr>
      <w:tr w:rsidR="002D6D4B" w:rsidTr="002D6D4B">
        <w:tc>
          <w:tcPr>
            <w:tcW w:w="7393" w:type="dxa"/>
          </w:tcPr>
          <w:p w:rsidR="002D6D4B" w:rsidRPr="002D6D4B" w:rsidRDefault="002D6D4B" w:rsidP="002D6D4B">
            <w:pPr>
              <w:ind w:left="-142" w:firstLine="709"/>
              <w:jc w:val="both"/>
              <w:rPr>
                <w:rStyle w:val="FontStyle11"/>
                <w:b w:val="0"/>
                <w:sz w:val="24"/>
                <w:szCs w:val="24"/>
              </w:rPr>
            </w:pPr>
            <w:r w:rsidRPr="002D6D4B">
              <w:rPr>
                <w:rStyle w:val="FontStyle11"/>
                <w:color w:val="808080"/>
                <w:sz w:val="22"/>
                <w:szCs w:val="22"/>
              </w:rPr>
              <w:t xml:space="preserve"> </w:t>
            </w:r>
            <w:r w:rsidRPr="002D6D4B">
              <w:rPr>
                <w:rStyle w:val="FontStyle11"/>
                <w:b w:val="0"/>
                <w:sz w:val="24"/>
                <w:szCs w:val="24"/>
              </w:rPr>
              <w:t xml:space="preserve">21)утверждение правил благоустройства территории поселения, </w:t>
            </w:r>
            <w:proofErr w:type="gramStart"/>
            <w:r w:rsidRPr="002D6D4B">
              <w:rPr>
                <w:rStyle w:val="FontStyle11"/>
                <w:b w:val="0"/>
                <w:sz w:val="24"/>
                <w:szCs w:val="24"/>
              </w:rPr>
              <w:t>устанавливающих</w:t>
            </w:r>
            <w:proofErr w:type="gramEnd"/>
            <w:r w:rsidRPr="002D6D4B">
              <w:rPr>
                <w:rStyle w:val="FontStyle11"/>
                <w:b w:val="0"/>
                <w:sz w:val="24"/>
                <w:szCs w:val="24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      </w:r>
          </w:p>
          <w:p w:rsidR="002D6D4B" w:rsidRPr="002D6D4B" w:rsidRDefault="002D6D4B" w:rsidP="002D6D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2D6D4B" w:rsidRPr="002D6D4B" w:rsidRDefault="002D6D4B" w:rsidP="002D6D4B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2D6D4B">
              <w:rPr>
                <w:rFonts w:ascii="Times New Roman" w:eastAsia="Calibri" w:hAnsi="Times New Roman" w:cs="Times New Roman"/>
                <w:color w:val="000000"/>
              </w:rPr>
              <w:t xml:space="preserve"> 21) </w:t>
            </w:r>
            <w:r w:rsidRPr="002D6D4B">
              <w:rPr>
                <w:rFonts w:ascii="Times New Roman" w:eastAsia="Calibri" w:hAnsi="Times New Roman" w:cs="Times New Roman"/>
              </w:rPr>
              <w:t xml:space="preserve">утверждение правил благоустройства территории </w:t>
            </w:r>
            <w:r w:rsidRPr="002D6D4B">
              <w:rPr>
                <w:rFonts w:ascii="Times New Roman" w:hAnsi="Times New Roman" w:cs="Times New Roman"/>
              </w:rPr>
              <w:t>городского</w:t>
            </w:r>
            <w:r w:rsidRPr="002D6D4B">
              <w:rPr>
                <w:rFonts w:ascii="Times New Roman" w:eastAsia="Calibri" w:hAnsi="Times New Roman" w:cs="Times New Roman"/>
              </w:rPr>
              <w:t xml:space="preserve"> поселения, осуществление </w:t>
            </w:r>
            <w:proofErr w:type="gramStart"/>
            <w:r w:rsidRPr="002D6D4B">
              <w:rPr>
                <w:rFonts w:ascii="Times New Roman" w:eastAsia="Calibri" w:hAnsi="Times New Roman" w:cs="Times New Roman"/>
              </w:rPr>
              <w:t>контроля за</w:t>
            </w:r>
            <w:proofErr w:type="gramEnd"/>
            <w:r w:rsidRPr="002D6D4B">
              <w:rPr>
                <w:rFonts w:ascii="Times New Roman" w:eastAsia="Calibri" w:hAnsi="Times New Roman" w:cs="Times New Roman"/>
              </w:rPr>
              <w:t xml:space="preserve">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      </w:r>
            <w:r w:rsidRPr="002D6D4B">
              <w:rPr>
                <w:rFonts w:ascii="Times New Roman" w:hAnsi="Times New Roman" w:cs="Times New Roman"/>
              </w:rPr>
              <w:t>городского</w:t>
            </w:r>
            <w:r w:rsidRPr="002D6D4B">
              <w:rPr>
                <w:rFonts w:ascii="Times New Roman" w:eastAsia="Calibri" w:hAnsi="Times New Roman" w:cs="Times New Roman"/>
              </w:rPr>
              <w:t xml:space="preserve"> поселения».</w:t>
            </w:r>
          </w:p>
          <w:p w:rsidR="002D6D4B" w:rsidRPr="002D6D4B" w:rsidRDefault="002D6D4B" w:rsidP="002D6D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6D4B" w:rsidTr="002D6D4B">
        <w:tc>
          <w:tcPr>
            <w:tcW w:w="7393" w:type="dxa"/>
          </w:tcPr>
          <w:p w:rsidR="002D6D4B" w:rsidRDefault="002E74C7" w:rsidP="002D6D4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Пункт 12 </w:t>
            </w:r>
            <w:r w:rsidR="002D6D4B" w:rsidRPr="002C7A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части 1 </w:t>
            </w:r>
            <w:hyperlink r:id="rId4" w:history="1">
              <w:r w:rsidR="002D6D4B" w:rsidRPr="002C7A5C">
                <w:rPr>
                  <w:rStyle w:val="a4"/>
                  <w:rFonts w:ascii="Times New Roman" w:hAnsi="Times New Roman" w:cs="Times New Roman"/>
                  <w:b/>
                  <w:color w:val="000000"/>
                  <w:sz w:val="24"/>
                  <w:szCs w:val="24"/>
                  <w:u w:val="none"/>
                </w:rPr>
                <w:t>статьи 3.2</w:t>
              </w:r>
            </w:hyperlink>
            <w:r w:rsidR="002D6D4B" w:rsidRPr="002C7A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Устава</w:t>
            </w:r>
          </w:p>
          <w:p w:rsidR="002E74C7" w:rsidRPr="002C7A5C" w:rsidRDefault="002E74C7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(</w:t>
            </w:r>
            <w:r w:rsidRPr="00523732">
              <w:rPr>
                <w:b/>
                <w:bCs/>
                <w:color w:val="000000"/>
                <w:sz w:val="18"/>
                <w:szCs w:val="18"/>
              </w:rPr>
              <w:t>Права органов местного самоуправления поселения на решение вопросов, не отнесенных к вопросам местного значения поселений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393" w:type="dxa"/>
          </w:tcPr>
          <w:p w:rsidR="002D6D4B" w:rsidRPr="002C7A5C" w:rsidRDefault="002C7A5C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A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Пункт 12 </w:t>
            </w:r>
            <w:r w:rsidR="002D6D4B" w:rsidRPr="002C7A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части 1 </w:t>
            </w:r>
            <w:hyperlink r:id="rId5" w:history="1">
              <w:r w:rsidR="002D6D4B" w:rsidRPr="002C7A5C">
                <w:rPr>
                  <w:rStyle w:val="a4"/>
                  <w:rFonts w:ascii="Times New Roman" w:hAnsi="Times New Roman" w:cs="Times New Roman"/>
                  <w:b/>
                  <w:color w:val="000000"/>
                  <w:sz w:val="24"/>
                  <w:szCs w:val="24"/>
                  <w:u w:val="none"/>
                </w:rPr>
                <w:t>статьи 3.2</w:t>
              </w:r>
            </w:hyperlink>
            <w:r w:rsidR="002D6D4B" w:rsidRPr="002C7A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Устава</w:t>
            </w:r>
          </w:p>
        </w:tc>
      </w:tr>
      <w:tr w:rsidR="002D6D4B" w:rsidTr="002D6D4B">
        <w:tc>
          <w:tcPr>
            <w:tcW w:w="7393" w:type="dxa"/>
          </w:tcPr>
          <w:p w:rsidR="0056366E" w:rsidRPr="0056366E" w:rsidRDefault="0056366E" w:rsidP="0056366E">
            <w:pPr>
              <w:ind w:left="-142" w:firstLine="709"/>
              <w:jc w:val="both"/>
              <w:rPr>
                <w:rStyle w:val="FontStyle11"/>
                <w:b w:val="0"/>
                <w:sz w:val="24"/>
                <w:szCs w:val="24"/>
              </w:rPr>
            </w:pPr>
            <w:r w:rsidRPr="0056366E">
              <w:rPr>
                <w:rStyle w:val="FontStyle11"/>
                <w:b w:val="0"/>
                <w:sz w:val="24"/>
                <w:szCs w:val="24"/>
              </w:rPr>
              <w:t xml:space="preserve">12) создание условий для организации </w:t>
            </w:r>
            <w:proofErr w:type="gramStart"/>
            <w:r w:rsidRPr="0056366E">
              <w:rPr>
                <w:rStyle w:val="FontStyle11"/>
                <w:b w:val="0"/>
                <w:sz w:val="24"/>
                <w:szCs w:val="24"/>
              </w:rPr>
              <w:t>проведения независимой оценки качества оказания услуг</w:t>
            </w:r>
            <w:proofErr w:type="gramEnd"/>
            <w:r w:rsidRPr="0056366E">
              <w:rPr>
                <w:rStyle w:val="FontStyle11"/>
                <w:b w:val="0"/>
                <w:sz w:val="24"/>
                <w:szCs w:val="24"/>
              </w:rPr>
              <w:t xml:space="preserve"> организациями в порядке и на условиях, которые установлены федеральными законами;</w:t>
            </w:r>
          </w:p>
          <w:p w:rsidR="002D6D4B" w:rsidRDefault="002D6D4B" w:rsidP="002D6D4B">
            <w:pPr>
              <w:jc w:val="center"/>
            </w:pPr>
          </w:p>
        </w:tc>
        <w:tc>
          <w:tcPr>
            <w:tcW w:w="7393" w:type="dxa"/>
          </w:tcPr>
          <w:p w:rsidR="002D6D4B" w:rsidRPr="002E74C7" w:rsidRDefault="0056366E" w:rsidP="002D6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4C7">
              <w:rPr>
                <w:rFonts w:ascii="Times New Roman" w:hAnsi="Times New Roman" w:cs="Times New Roman"/>
                <w:sz w:val="24"/>
                <w:szCs w:val="24"/>
              </w:rPr>
              <w:t>Утратил силу</w:t>
            </w:r>
          </w:p>
        </w:tc>
      </w:tr>
      <w:tr w:rsidR="002D6D4B" w:rsidTr="002D6D4B">
        <w:tc>
          <w:tcPr>
            <w:tcW w:w="7393" w:type="dxa"/>
          </w:tcPr>
          <w:p w:rsidR="0056366E" w:rsidRPr="00211478" w:rsidRDefault="0056366E" w:rsidP="0056366E">
            <w:pPr>
              <w:pStyle w:val="article"/>
              <w:spacing w:before="0" w:beforeAutospacing="0" w:after="0" w:afterAutospacing="0"/>
              <w:ind w:firstLine="709"/>
              <w:jc w:val="both"/>
              <w:rPr>
                <w:b/>
                <w:color w:val="000000"/>
              </w:rPr>
            </w:pPr>
            <w:r w:rsidRPr="00211478">
              <w:rPr>
                <w:b/>
                <w:bCs/>
                <w:color w:val="000000"/>
              </w:rPr>
              <w:t>Статья 10. Публичные слушания</w:t>
            </w:r>
          </w:p>
          <w:p w:rsidR="002D6D4B" w:rsidRPr="00211478" w:rsidRDefault="002D6D4B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D6D4B" w:rsidRPr="00211478" w:rsidRDefault="00211478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4C7">
              <w:rPr>
                <w:rFonts w:ascii="Times New Roman" w:eastAsia="Calibri" w:hAnsi="Times New Roman" w:cs="Times New Roman"/>
                <w:b/>
                <w:bCs/>
                <w:color w:val="26282F"/>
                <w:sz w:val="24"/>
                <w:szCs w:val="24"/>
                <w:u w:val="single"/>
              </w:rPr>
              <w:t>Наименование изложить в следующей редакции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color w:val="26282F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color w:val="26282F"/>
                <w:sz w:val="24"/>
                <w:szCs w:val="24"/>
              </w:rPr>
              <w:t xml:space="preserve"> </w:t>
            </w:r>
            <w:r w:rsidR="0056366E" w:rsidRPr="00211478">
              <w:rPr>
                <w:rFonts w:ascii="Times New Roman" w:eastAsia="Calibri" w:hAnsi="Times New Roman" w:cs="Times New Roman"/>
                <w:b/>
                <w:bCs/>
                <w:color w:val="26282F"/>
                <w:sz w:val="24"/>
                <w:szCs w:val="24"/>
              </w:rPr>
              <w:t>Статья 10.</w:t>
            </w:r>
            <w:r w:rsidR="0056366E" w:rsidRPr="002114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Публичные слушания, общественные обсуждения</w:t>
            </w:r>
          </w:p>
        </w:tc>
      </w:tr>
      <w:tr w:rsidR="002D6D4B" w:rsidTr="002D6D4B">
        <w:tc>
          <w:tcPr>
            <w:tcW w:w="7393" w:type="dxa"/>
          </w:tcPr>
          <w:p w:rsidR="00C32079" w:rsidRPr="00C32079" w:rsidRDefault="00C32079" w:rsidP="00C32079">
            <w:pPr>
              <w:pStyle w:val="text"/>
              <w:spacing w:before="0" w:beforeAutospacing="0" w:after="0" w:afterAutospacing="0"/>
              <w:ind w:firstLine="709"/>
              <w:jc w:val="both"/>
              <w:rPr>
                <w:color w:val="999999"/>
                <w:sz w:val="22"/>
                <w:szCs w:val="22"/>
              </w:rPr>
            </w:pPr>
            <w:r w:rsidRPr="00C32079">
              <w:rPr>
                <w:color w:val="000000"/>
                <w:sz w:val="22"/>
                <w:szCs w:val="22"/>
              </w:rPr>
              <w:t>Пункт 3</w:t>
            </w:r>
            <w:r w:rsidR="00211478">
              <w:rPr>
                <w:color w:val="000000"/>
                <w:sz w:val="22"/>
                <w:szCs w:val="22"/>
              </w:rPr>
              <w:t xml:space="preserve"> части 2</w:t>
            </w:r>
            <w:proofErr w:type="gramStart"/>
            <w:r w:rsidR="00211478">
              <w:rPr>
                <w:color w:val="000000"/>
                <w:sz w:val="22"/>
                <w:szCs w:val="22"/>
              </w:rPr>
              <w:t xml:space="preserve"> </w:t>
            </w:r>
            <w:r w:rsidRPr="00C32079">
              <w:rPr>
                <w:color w:val="000000"/>
                <w:sz w:val="22"/>
                <w:szCs w:val="22"/>
              </w:rPr>
              <w:t>)</w:t>
            </w:r>
            <w:proofErr w:type="gramEnd"/>
            <w:r w:rsidRPr="00C32079">
              <w:rPr>
                <w:color w:val="000000"/>
                <w:sz w:val="22"/>
                <w:szCs w:val="22"/>
              </w:rPr>
              <w:t xml:space="preserve"> проекты планов и программ развития городского поселения, проекты правил землепользования и застройки, проекты планировки территорий и проекты межевания территорий,</w:t>
            </w:r>
            <w:r w:rsidRPr="00C32079">
              <w:rPr>
                <w:sz w:val="22"/>
                <w:szCs w:val="22"/>
              </w:rPr>
              <w:t xml:space="preserve"> </w:t>
            </w:r>
            <w:r w:rsidRPr="00C32079">
              <w:rPr>
                <w:rStyle w:val="FontStyle11"/>
                <w:color w:val="808080"/>
                <w:sz w:val="22"/>
                <w:szCs w:val="22"/>
              </w:rPr>
              <w:t xml:space="preserve">за исключением случаев, предусмотренных Градостроительным </w:t>
            </w:r>
            <w:r w:rsidRPr="00C32079">
              <w:rPr>
                <w:rStyle w:val="FontStyle11"/>
                <w:color w:val="808080"/>
                <w:sz w:val="22"/>
                <w:szCs w:val="22"/>
              </w:rPr>
              <w:lastRenderedPageBreak/>
              <w:t xml:space="preserve">кодексом Российской Федерации, </w:t>
            </w:r>
            <w:r w:rsidRPr="00C32079">
              <w:rPr>
                <w:color w:val="000000"/>
                <w:sz w:val="22"/>
                <w:szCs w:val="22"/>
              </w:rPr>
              <w:t>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      </w:r>
          </w:p>
          <w:p w:rsidR="002D6D4B" w:rsidRDefault="002D6D4B" w:rsidP="002D6D4B">
            <w:pPr>
              <w:jc w:val="center"/>
            </w:pPr>
          </w:p>
        </w:tc>
        <w:tc>
          <w:tcPr>
            <w:tcW w:w="7393" w:type="dxa"/>
          </w:tcPr>
          <w:p w:rsidR="002D6D4B" w:rsidRPr="00211478" w:rsidRDefault="0056366E" w:rsidP="002D6D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478">
              <w:rPr>
                <w:rFonts w:ascii="Times New Roman" w:hAnsi="Times New Roman" w:cs="Times New Roman"/>
                <w:b/>
              </w:rPr>
              <w:lastRenderedPageBreak/>
              <w:t>Пункт 3 части 2 утратил силу</w:t>
            </w:r>
          </w:p>
        </w:tc>
      </w:tr>
      <w:tr w:rsidR="002D6D4B" w:rsidTr="002D6D4B">
        <w:tc>
          <w:tcPr>
            <w:tcW w:w="7393" w:type="dxa"/>
          </w:tcPr>
          <w:p w:rsidR="002D6D4B" w:rsidRPr="00C32079" w:rsidRDefault="00A60C93" w:rsidP="002D6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3</w:t>
            </w:r>
          </w:p>
          <w:p w:rsidR="00A60C93" w:rsidRPr="00C32079" w:rsidRDefault="00A60C93" w:rsidP="00A60C93">
            <w:pPr>
              <w:pStyle w:val="text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C32079">
              <w:rPr>
                <w:color w:val="000000"/>
              </w:rPr>
              <w:t>Порядок организации и проведения публичных слушаний устанавливается правовым актом Совета городского поселения.</w:t>
            </w:r>
          </w:p>
          <w:p w:rsidR="00A60C93" w:rsidRDefault="00A60C93" w:rsidP="002D6D4B">
            <w:pPr>
              <w:jc w:val="center"/>
            </w:pPr>
          </w:p>
        </w:tc>
        <w:tc>
          <w:tcPr>
            <w:tcW w:w="7393" w:type="dxa"/>
          </w:tcPr>
          <w:p w:rsidR="00A60C93" w:rsidRPr="00A60C93" w:rsidRDefault="00C32079" w:rsidP="00A60C9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3 и</w:t>
            </w:r>
            <w:r w:rsidR="00A60C93" w:rsidRPr="00C32079">
              <w:rPr>
                <w:rFonts w:ascii="Times New Roman" w:hAnsi="Times New Roman" w:cs="Times New Roman"/>
                <w:b/>
                <w:sz w:val="24"/>
                <w:szCs w:val="24"/>
              </w:rPr>
              <w:t>зложить в новой редакции</w:t>
            </w:r>
            <w:proofErr w:type="gramStart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«3. </w:t>
            </w:r>
            <w:proofErr w:type="gramStart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организации и проведения публичных слушаний по проектам и вопросам, указанным в </w:t>
            </w:r>
            <w:hyperlink w:anchor="sub_2803" w:history="1">
              <w:r w:rsidR="00A60C93" w:rsidRPr="00A60C93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 xml:space="preserve">части </w:t>
              </w:r>
            </w:hyperlink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>2 настоящей статьи, определяется нормативными правовыми актами Совета Полтавского городского поселения и должен предусматривать заблаговременное оповещение жителей Полтавского городского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Полтавского городского поселения, опубликование (обнародование</w:t>
            </w:r>
            <w:proofErr w:type="gramEnd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>) результатов публичных слушаний, включая мотивированное обоснование принятых решений</w:t>
            </w:r>
            <w:proofErr w:type="gramStart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2D6D4B" w:rsidRPr="00A60C93" w:rsidRDefault="002D6D4B" w:rsidP="002D6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C93" w:rsidTr="002D6D4B">
        <w:tc>
          <w:tcPr>
            <w:tcW w:w="7393" w:type="dxa"/>
          </w:tcPr>
          <w:p w:rsidR="00A60C93" w:rsidRDefault="00A60C93" w:rsidP="002D6D4B">
            <w:pPr>
              <w:jc w:val="center"/>
            </w:pPr>
          </w:p>
        </w:tc>
        <w:tc>
          <w:tcPr>
            <w:tcW w:w="7393" w:type="dxa"/>
          </w:tcPr>
          <w:p w:rsidR="00A60C93" w:rsidRPr="00A60C93" w:rsidRDefault="00A60C93" w:rsidP="00A60C9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Дополнить </w:t>
            </w:r>
            <w:r w:rsidR="00C32079"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частью</w:t>
            </w:r>
            <w:r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</w:t>
            </w:r>
            <w:r w:rsidRPr="00A6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«4. </w:t>
            </w:r>
            <w:proofErr w:type="gramStart"/>
            <w:r w:rsidRPr="00A6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проектам генеральных планов, проектам планировки территории, проектам межевания территории, проектам правил благоустройства</w:t>
            </w:r>
            <w:r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</w:t>
            </w:r>
            <w:proofErr w:type="gramEnd"/>
            <w:r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</w:t>
            </w:r>
            <w:r w:rsidRPr="00A60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организации и проведения которых определяется нормативным правовым актом Совета городского поселения с учетом положений законодательства о градостроительной деятельности</w:t>
            </w:r>
            <w:proofErr w:type="gramStart"/>
            <w:r w:rsidRPr="00A60C93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A60C93" w:rsidRPr="00A60C93" w:rsidRDefault="00A60C93" w:rsidP="00A60C9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C93" w:rsidRPr="00A60C93" w:rsidTr="002D6D4B">
        <w:tc>
          <w:tcPr>
            <w:tcW w:w="7393" w:type="dxa"/>
          </w:tcPr>
          <w:p w:rsidR="00A60C93" w:rsidRDefault="00A60C93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4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Часть 1 статьи 17 </w:t>
            </w:r>
          </w:p>
          <w:p w:rsidR="002E74C7" w:rsidRPr="00211478" w:rsidRDefault="002E74C7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732">
              <w:rPr>
                <w:b/>
                <w:bCs/>
                <w:color w:val="000000"/>
                <w:sz w:val="18"/>
                <w:szCs w:val="18"/>
              </w:rPr>
              <w:t>Компетенция Совета городского поселения</w:t>
            </w:r>
          </w:p>
        </w:tc>
        <w:tc>
          <w:tcPr>
            <w:tcW w:w="7393" w:type="dxa"/>
          </w:tcPr>
          <w:p w:rsidR="00A60C93" w:rsidRPr="00A60C93" w:rsidRDefault="00211478" w:rsidP="00A60C9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1 статьи 17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A60C93"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ополнить пунктом 9.2 следующего содержания</w:t>
            </w:r>
            <w:r w:rsidR="00A60C93" w:rsidRPr="00A60C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A60C93" w:rsidRPr="00A60C93" w:rsidRDefault="00A60C93" w:rsidP="00A60C9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C9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9.2)</w:t>
            </w:r>
            <w:r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правил благоустройства территории городского поселения</w:t>
            </w:r>
            <w:proofErr w:type="gramStart"/>
            <w:r w:rsidRPr="00A60C93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</w:tr>
      <w:tr w:rsidR="00211478" w:rsidRPr="00A60C93" w:rsidTr="002D6D4B">
        <w:tc>
          <w:tcPr>
            <w:tcW w:w="7393" w:type="dxa"/>
          </w:tcPr>
          <w:p w:rsidR="00211478" w:rsidRDefault="00211478" w:rsidP="002114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Пункт 8 статьи 26 Устава </w:t>
            </w:r>
          </w:p>
          <w:p w:rsidR="002E74C7" w:rsidRPr="00211478" w:rsidRDefault="002E74C7" w:rsidP="002114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732">
              <w:rPr>
                <w:b/>
                <w:bCs/>
                <w:color w:val="000000"/>
                <w:sz w:val="18"/>
                <w:szCs w:val="18"/>
              </w:rPr>
              <w:t>Полномочия Главы городского поселения</w:t>
            </w:r>
          </w:p>
        </w:tc>
        <w:tc>
          <w:tcPr>
            <w:tcW w:w="7393" w:type="dxa"/>
          </w:tcPr>
          <w:p w:rsidR="00211478" w:rsidRPr="00211478" w:rsidRDefault="00211478" w:rsidP="00211478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Пункт 8 статьи 26 Устава </w:t>
            </w:r>
          </w:p>
        </w:tc>
      </w:tr>
      <w:tr w:rsidR="00A60C93" w:rsidRPr="00A60C93" w:rsidTr="002D6D4B">
        <w:tc>
          <w:tcPr>
            <w:tcW w:w="7393" w:type="dxa"/>
          </w:tcPr>
          <w:p w:rsidR="00A60C93" w:rsidRPr="00A60C93" w:rsidRDefault="00A60C93" w:rsidP="00211478">
            <w:pPr>
              <w:pStyle w:val="text"/>
              <w:spacing w:before="0" w:beforeAutospacing="0" w:after="0" w:afterAutospacing="0"/>
              <w:jc w:val="both"/>
              <w:rPr>
                <w:color w:val="000000"/>
              </w:rPr>
            </w:pPr>
            <w:r w:rsidRPr="00A60C93">
              <w:rPr>
                <w:color w:val="000000"/>
              </w:rPr>
              <w:t>8) представляет на утверждение Совета городского поселения проекты планов и программ развития городского поселения, организует их исполнение;</w:t>
            </w:r>
          </w:p>
          <w:p w:rsidR="00A60C93" w:rsidRPr="00A60C93" w:rsidRDefault="00A60C93" w:rsidP="002D6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60C93" w:rsidRPr="002E74C7" w:rsidRDefault="00211478" w:rsidP="00211478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4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исключено</w:t>
            </w:r>
          </w:p>
        </w:tc>
      </w:tr>
      <w:tr w:rsidR="00211478" w:rsidRPr="00A60C93" w:rsidTr="002D6D4B">
        <w:tc>
          <w:tcPr>
            <w:tcW w:w="7393" w:type="dxa"/>
          </w:tcPr>
          <w:p w:rsidR="00211478" w:rsidRDefault="00211478" w:rsidP="00211478">
            <w:pPr>
              <w:pStyle w:val="tex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E74C7">
              <w:rPr>
                <w:b/>
                <w:color w:val="000000"/>
              </w:rPr>
              <w:t>Статья 28 Устава</w:t>
            </w:r>
          </w:p>
          <w:p w:rsidR="002E74C7" w:rsidRPr="002E74C7" w:rsidRDefault="002E74C7" w:rsidP="00211478">
            <w:pPr>
              <w:pStyle w:val="text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523732">
              <w:rPr>
                <w:b/>
                <w:bCs/>
                <w:color w:val="000000"/>
                <w:sz w:val="18"/>
                <w:szCs w:val="18"/>
              </w:rPr>
              <w:t>Досрочное прекращение полномочий Главы городского поселения</w:t>
            </w:r>
          </w:p>
        </w:tc>
        <w:tc>
          <w:tcPr>
            <w:tcW w:w="7393" w:type="dxa"/>
          </w:tcPr>
          <w:p w:rsidR="00211478" w:rsidRDefault="00211478" w:rsidP="00211478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Статью 28 устава дополнить абзацем следующего содержания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211478" w:rsidRPr="00C32079" w:rsidRDefault="00211478" w:rsidP="00211478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60C93" w:rsidRPr="00A60C93" w:rsidTr="002D6D4B">
        <w:tc>
          <w:tcPr>
            <w:tcW w:w="7393" w:type="dxa"/>
          </w:tcPr>
          <w:p w:rsidR="00A60C93" w:rsidRPr="00A60C93" w:rsidRDefault="00A60C93" w:rsidP="00A60C93">
            <w:pPr>
              <w:pStyle w:val="text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7393" w:type="dxa"/>
          </w:tcPr>
          <w:p w:rsidR="00A60C93" w:rsidRDefault="00211478" w:rsidP="00A60C93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>«В случае</w:t>
            </w:r>
            <w:proofErr w:type="gramStart"/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если Глава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полномочия которого прекращены досрочно на основании правового акта Губернатора Омской Области об отрешении от должности Главы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либо на основании решения Совета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удалении Главы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отставку, обжалует данные правовой акт или решение в судебном порядке, Совет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вправе принимать решение об </w:t>
            </w:r>
            <w:proofErr w:type="gramStart"/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избрании Главы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избираемого Советом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числа кандидатов, представленных конкурсной комиссией по результатам конкурса, до вступления решения суда в законную силу.».</w:t>
            </w:r>
            <w:proofErr w:type="gramEnd"/>
          </w:p>
          <w:p w:rsidR="00A60C93" w:rsidRPr="00A60C93" w:rsidRDefault="00A60C93" w:rsidP="00A60C93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0C93" w:rsidRPr="00A60C93" w:rsidRDefault="00A60C93" w:rsidP="00A60C9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478" w:rsidRPr="00A60C93" w:rsidTr="002D6D4B">
        <w:tc>
          <w:tcPr>
            <w:tcW w:w="7393" w:type="dxa"/>
          </w:tcPr>
          <w:p w:rsidR="00211478" w:rsidRDefault="00211478" w:rsidP="00211478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</w:rPr>
            </w:pPr>
            <w:r w:rsidRPr="00C32079">
              <w:rPr>
                <w:b/>
              </w:rPr>
              <w:t>Часть 1 статьи 29 Устава:</w:t>
            </w:r>
          </w:p>
          <w:p w:rsidR="002E74C7" w:rsidRPr="00523732" w:rsidRDefault="002E74C7" w:rsidP="002E74C7">
            <w:pPr>
              <w:pStyle w:val="article"/>
              <w:spacing w:before="0" w:beforeAutospacing="0" w:after="0" w:afterAutospacing="0"/>
              <w:ind w:firstLine="709"/>
              <w:rPr>
                <w:color w:val="000000"/>
                <w:sz w:val="18"/>
                <w:szCs w:val="18"/>
              </w:rPr>
            </w:pPr>
            <w:r w:rsidRPr="00523732">
              <w:rPr>
                <w:b/>
                <w:bCs/>
                <w:color w:val="000000"/>
                <w:sz w:val="18"/>
                <w:szCs w:val="18"/>
              </w:rPr>
              <w:t>Исполнение полномочий Главы городского поселения</w:t>
            </w:r>
          </w:p>
          <w:p w:rsidR="002E74C7" w:rsidRPr="00C32079" w:rsidRDefault="002E74C7" w:rsidP="00211478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</w:rPr>
            </w:pPr>
          </w:p>
          <w:p w:rsidR="00211478" w:rsidRPr="00A60C93" w:rsidRDefault="00211478" w:rsidP="00A60C93">
            <w:pPr>
              <w:pStyle w:val="text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</w:p>
        </w:tc>
        <w:tc>
          <w:tcPr>
            <w:tcW w:w="7393" w:type="dxa"/>
          </w:tcPr>
          <w:p w:rsidR="00211478" w:rsidRPr="00C32079" w:rsidRDefault="00211478" w:rsidP="00211478">
            <w:pPr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b/>
                <w:sz w:val="24"/>
                <w:szCs w:val="24"/>
              </w:rPr>
              <w:t>Часть 1 статьи 29 Устава</w:t>
            </w:r>
            <w:r w:rsidRPr="00C320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изложить в новой редакции</w:t>
            </w:r>
          </w:p>
          <w:p w:rsidR="00211478" w:rsidRPr="00A60C93" w:rsidRDefault="00211478" w:rsidP="00A60C93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60C93" w:rsidRPr="00A60C93" w:rsidTr="002D6D4B">
        <w:tc>
          <w:tcPr>
            <w:tcW w:w="7393" w:type="dxa"/>
          </w:tcPr>
          <w:p w:rsidR="00A60C93" w:rsidRPr="00A60C93" w:rsidRDefault="00A60C93" w:rsidP="00A60C93">
            <w:pPr>
              <w:pStyle w:val="text"/>
              <w:spacing w:before="0" w:beforeAutospacing="0" w:after="0" w:afterAutospacing="0"/>
              <w:ind w:firstLine="709"/>
              <w:jc w:val="both"/>
            </w:pPr>
            <w:r w:rsidRPr="00A60C93">
              <w:t xml:space="preserve">1. </w:t>
            </w:r>
            <w:r w:rsidRPr="00A60C93">
              <w:rPr>
                <w:rFonts w:eastAsia="Calibri"/>
                <w:lang w:eastAsia="en-US"/>
              </w:rPr>
              <w:t xml:space="preserve">В случае досрочного прекращения полномочий главы </w:t>
            </w:r>
            <w:r w:rsidRPr="00A60C93">
              <w:rPr>
                <w:rFonts w:eastAsia="Calibri"/>
                <w:lang w:eastAsia="en-US"/>
              </w:rPr>
              <w:lastRenderedPageBreak/>
              <w:t>городского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Полтавского городского поселения или депутат Совета городского поселения, определяемые в соответствии с уставом муниципального образования</w:t>
            </w:r>
            <w:proofErr w:type="gramStart"/>
            <w:r w:rsidRPr="00A60C93">
              <w:t>.(</w:t>
            </w:r>
            <w:proofErr w:type="gramEnd"/>
            <w:r w:rsidRPr="00A60C93">
              <w:t>в редакции решения Совета Полтавского городского поселения от 31.03.2017 № 12)</w:t>
            </w:r>
          </w:p>
          <w:p w:rsidR="00A60C93" w:rsidRPr="00A60C93" w:rsidRDefault="00A60C93" w:rsidP="00A60C93">
            <w:pPr>
              <w:pStyle w:val="text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7393" w:type="dxa"/>
          </w:tcPr>
          <w:p w:rsidR="00A60C93" w:rsidRPr="00A60C93" w:rsidRDefault="00211478" w:rsidP="00A60C93">
            <w:pPr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C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A60C93" w:rsidRPr="00A60C93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1. В случае досрочного прекращения полномочий главы </w:t>
            </w:r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Полтавского городского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Полтавского городского поселения</w:t>
            </w:r>
            <w:proofErr w:type="gramStart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.». </w:t>
            </w:r>
            <w:proofErr w:type="gramEnd"/>
          </w:p>
          <w:p w:rsidR="00A60C93" w:rsidRPr="00A60C93" w:rsidRDefault="00A60C93" w:rsidP="00A60C9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78" w:rsidRPr="00A60C93" w:rsidTr="002D6D4B">
        <w:tc>
          <w:tcPr>
            <w:tcW w:w="7393" w:type="dxa"/>
          </w:tcPr>
          <w:p w:rsidR="00211478" w:rsidRDefault="00211478" w:rsidP="00211478">
            <w:pPr>
              <w:pStyle w:val="text"/>
              <w:spacing w:before="0" w:beforeAutospacing="0" w:after="0" w:afterAutospacing="0"/>
              <w:ind w:firstLine="709"/>
              <w:jc w:val="both"/>
              <w:rPr>
                <w:rStyle w:val="FontStyle11"/>
                <w:sz w:val="24"/>
                <w:szCs w:val="24"/>
              </w:rPr>
            </w:pPr>
            <w:r w:rsidRPr="00211478">
              <w:rPr>
                <w:rStyle w:val="FontStyle11"/>
                <w:sz w:val="24"/>
                <w:szCs w:val="24"/>
              </w:rPr>
              <w:lastRenderedPageBreak/>
              <w:t>Часть 2 статьи 35 Устава</w:t>
            </w:r>
          </w:p>
          <w:p w:rsidR="002E74C7" w:rsidRPr="00211478" w:rsidRDefault="002E74C7" w:rsidP="00211478">
            <w:pPr>
              <w:pStyle w:val="text"/>
              <w:spacing w:before="0" w:beforeAutospacing="0" w:after="0" w:afterAutospacing="0"/>
              <w:ind w:firstLine="709"/>
              <w:jc w:val="both"/>
              <w:rPr>
                <w:rStyle w:val="FontStyle11"/>
                <w:sz w:val="24"/>
                <w:szCs w:val="24"/>
              </w:rPr>
            </w:pPr>
            <w:r w:rsidRPr="00523732">
              <w:rPr>
                <w:b/>
                <w:bCs/>
                <w:color w:val="000000"/>
                <w:sz w:val="18"/>
                <w:szCs w:val="18"/>
              </w:rPr>
              <w:t>Вступление в силу, опубликование (обнародование), отмена муниципальных правовых актов</w:t>
            </w:r>
          </w:p>
          <w:p w:rsidR="00211478" w:rsidRPr="00A60C93" w:rsidRDefault="00211478" w:rsidP="00A60C93">
            <w:pPr>
              <w:pStyle w:val="text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7393" w:type="dxa"/>
          </w:tcPr>
          <w:p w:rsidR="00211478" w:rsidRPr="00C32079" w:rsidRDefault="00211478" w:rsidP="00211478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Часть 2 статьи 35 Устава изложить в следующей редакции: </w:t>
            </w:r>
          </w:p>
          <w:p w:rsidR="00211478" w:rsidRPr="00A60C93" w:rsidRDefault="00211478" w:rsidP="00A60C93">
            <w:pPr>
              <w:adjustRightIn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60C93" w:rsidRPr="00A60C93" w:rsidTr="002D6D4B">
        <w:tc>
          <w:tcPr>
            <w:tcW w:w="7393" w:type="dxa"/>
          </w:tcPr>
          <w:p w:rsidR="00A60C93" w:rsidRPr="00A60C93" w:rsidRDefault="00A60C93" w:rsidP="00A60C93">
            <w:pPr>
              <w:pStyle w:val="text"/>
              <w:spacing w:before="0" w:beforeAutospacing="0" w:after="0" w:afterAutospacing="0"/>
              <w:ind w:firstLine="709"/>
              <w:jc w:val="both"/>
            </w:pPr>
            <w:r w:rsidRPr="00A60C93">
              <w:rPr>
                <w:rStyle w:val="FontStyle11"/>
                <w:b w:val="0"/>
                <w:sz w:val="24"/>
                <w:szCs w:val="24"/>
              </w:rPr>
              <w:t>2. Муниципальные нормативные правовые акты, затрагивающие права, свободы и обязанности человека и гражданина, вступают в силу после их официального опубликования (обнародования)</w:t>
            </w:r>
            <w:proofErr w:type="gramStart"/>
            <w:r w:rsidRPr="00A60C93">
              <w:rPr>
                <w:rStyle w:val="FontStyle11"/>
                <w:b w:val="0"/>
                <w:sz w:val="24"/>
                <w:szCs w:val="24"/>
              </w:rPr>
              <w:t>.</w:t>
            </w:r>
            <w:proofErr w:type="gramEnd"/>
            <w:r w:rsidRPr="00A60C93">
              <w:t xml:space="preserve"> (</w:t>
            </w:r>
            <w:proofErr w:type="gramStart"/>
            <w:r w:rsidRPr="00A60C93">
              <w:t>ч</w:t>
            </w:r>
            <w:proofErr w:type="gramEnd"/>
            <w:r w:rsidRPr="00A60C93">
              <w:t>асти 1,2 в редакции Решения Совета Полтавского городского поселения Полтавского муниципального района Омской области</w:t>
            </w:r>
            <w:r w:rsidRPr="00A60C93">
              <w:rPr>
                <w:rStyle w:val="apple-converted-space"/>
              </w:rPr>
              <w:t> </w:t>
            </w:r>
            <w:hyperlink r:id="rId6" w:history="1">
              <w:r w:rsidRPr="00A60C93">
                <w:rPr>
                  <w:rStyle w:val="a4"/>
                  <w:color w:val="auto"/>
                </w:rPr>
                <w:t>от 25.08.2015 года № 31</w:t>
              </w:r>
            </w:hyperlink>
            <w:r w:rsidRPr="00A60C93">
              <w:t>)</w:t>
            </w:r>
          </w:p>
          <w:p w:rsidR="00A60C93" w:rsidRPr="00A60C93" w:rsidRDefault="00A60C93" w:rsidP="00A60C93">
            <w:pPr>
              <w:pStyle w:val="text"/>
              <w:spacing w:before="0" w:beforeAutospacing="0" w:after="0" w:afterAutospacing="0"/>
              <w:ind w:firstLine="709"/>
              <w:jc w:val="both"/>
            </w:pPr>
          </w:p>
        </w:tc>
        <w:tc>
          <w:tcPr>
            <w:tcW w:w="7393" w:type="dxa"/>
          </w:tcPr>
          <w:p w:rsidR="00A60C93" w:rsidRPr="00A60C93" w:rsidRDefault="00211478" w:rsidP="00A60C9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4702"/>
            <w:r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«2.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      </w:r>
            <w:r w:rsidR="00A60C93" w:rsidRPr="00A60C93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сельское поселение</w:t>
            </w:r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>, а также соглашения, заключаемые между органами местного самоуправления, вступают в силу после их официального опубликования (обнародования)</w:t>
            </w:r>
            <w:proofErr w:type="gramStart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0"/>
          </w:p>
          <w:p w:rsidR="00A60C93" w:rsidRPr="00A60C93" w:rsidRDefault="00A60C93" w:rsidP="00A60C93">
            <w:pPr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78" w:rsidRPr="00A60C93" w:rsidTr="002D6D4B">
        <w:tc>
          <w:tcPr>
            <w:tcW w:w="7393" w:type="dxa"/>
          </w:tcPr>
          <w:p w:rsidR="00211478" w:rsidRDefault="00211478" w:rsidP="00211478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Абзац 2 статьи 53 Устава</w:t>
            </w:r>
          </w:p>
          <w:p w:rsidR="002E74C7" w:rsidRDefault="002E74C7" w:rsidP="00211478">
            <w:pPr>
              <w:ind w:firstLine="709"/>
              <w:jc w:val="both"/>
              <w:rPr>
                <w:color w:val="000000"/>
                <w:sz w:val="18"/>
                <w:szCs w:val="18"/>
              </w:rPr>
            </w:pPr>
            <w:r w:rsidRPr="00523732">
              <w:rPr>
                <w:b/>
                <w:bCs/>
                <w:color w:val="000000"/>
                <w:sz w:val="18"/>
                <w:szCs w:val="18"/>
              </w:rPr>
              <w:t>Вступление в силу Устава городского поселения, решения о внесении изменений и (или) дополнений в Устав городского поселения</w:t>
            </w:r>
          </w:p>
          <w:p w:rsidR="00211478" w:rsidRPr="00A60C93" w:rsidRDefault="00211478" w:rsidP="00A60C93">
            <w:pPr>
              <w:pStyle w:val="text"/>
              <w:spacing w:before="0" w:beforeAutospacing="0" w:after="0" w:afterAutospacing="0"/>
              <w:ind w:firstLine="709"/>
              <w:jc w:val="both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7393" w:type="dxa"/>
          </w:tcPr>
          <w:p w:rsidR="00211478" w:rsidRPr="00C32079" w:rsidRDefault="00211478" w:rsidP="00211478">
            <w:pPr>
              <w:ind w:firstLine="5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Абзац 2 статьи 53 Устава изложить в следующей редакции:</w:t>
            </w:r>
          </w:p>
          <w:p w:rsidR="00211478" w:rsidRPr="00A60C93" w:rsidRDefault="00211478" w:rsidP="00A60C9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C93" w:rsidRPr="00A60C93" w:rsidTr="002D6D4B">
        <w:tc>
          <w:tcPr>
            <w:tcW w:w="7393" w:type="dxa"/>
          </w:tcPr>
          <w:p w:rsidR="002C7A5C" w:rsidRPr="002C7A5C" w:rsidRDefault="002C7A5C" w:rsidP="002C7A5C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C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 и дополнения, внесенные в устав муниципального образования и изменяющие структуру органов местного самоуправления, полномочия органов местного самоуправления (за 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 о внесении в устав указанных изменений и дополнений.</w:t>
            </w:r>
            <w:proofErr w:type="gramEnd"/>
          </w:p>
          <w:p w:rsidR="00A60C93" w:rsidRPr="00A60C93" w:rsidRDefault="00A60C93" w:rsidP="00A60C93">
            <w:pPr>
              <w:pStyle w:val="text"/>
              <w:spacing w:before="0" w:beforeAutospacing="0" w:after="0" w:afterAutospacing="0"/>
              <w:ind w:firstLine="709"/>
              <w:jc w:val="both"/>
              <w:rPr>
                <w:rStyle w:val="FontStyle11"/>
                <w:b w:val="0"/>
                <w:sz w:val="24"/>
                <w:szCs w:val="24"/>
              </w:rPr>
            </w:pPr>
          </w:p>
        </w:tc>
        <w:tc>
          <w:tcPr>
            <w:tcW w:w="7393" w:type="dxa"/>
          </w:tcPr>
          <w:p w:rsidR="00A60C93" w:rsidRPr="00A60C93" w:rsidRDefault="00211478" w:rsidP="00A60C9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«Изменения и дополнения, внесенные в устав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>, принявшего муниципальный</w:t>
            </w:r>
            <w:proofErr w:type="gramEnd"/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акт о внесении указанных изменений и дополнений в устав </w:t>
            </w:r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Полтавского городского поселения</w:t>
            </w:r>
            <w:proofErr w:type="gramStart"/>
            <w:r w:rsidR="00A60C93" w:rsidRPr="00A60C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A60C93" w:rsidRPr="00A60C9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</w:p>
          <w:p w:rsidR="00A60C93" w:rsidRPr="00A60C93" w:rsidRDefault="00A60C93" w:rsidP="00A60C93">
            <w:pPr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5135" w:rsidRPr="00A60C93" w:rsidTr="002D6D4B">
        <w:tc>
          <w:tcPr>
            <w:tcW w:w="7393" w:type="dxa"/>
          </w:tcPr>
          <w:p w:rsidR="00F15135" w:rsidRPr="00813C36" w:rsidRDefault="00F15135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/>
                <w:sz w:val="18"/>
                <w:szCs w:val="18"/>
              </w:rPr>
            </w:pPr>
            <w:r w:rsidRPr="00813C36">
              <w:rPr>
                <w:b/>
                <w:bCs/>
                <w:i/>
                <w:color w:val="000000"/>
                <w:sz w:val="18"/>
                <w:szCs w:val="18"/>
              </w:rPr>
              <w:lastRenderedPageBreak/>
              <w:t>Статья 35. Вступление в силу, опубликование (обнародование), отмена муниципальных правовых актов</w:t>
            </w:r>
          </w:p>
          <w:p w:rsidR="00F15135" w:rsidRPr="00813C36" w:rsidRDefault="00813C36" w:rsidP="002C7A5C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Часть 3 статьи 35</w:t>
            </w:r>
          </w:p>
        </w:tc>
        <w:tc>
          <w:tcPr>
            <w:tcW w:w="7393" w:type="dxa"/>
          </w:tcPr>
          <w:p w:rsidR="00F15135" w:rsidRPr="00813C36" w:rsidRDefault="00F15135" w:rsidP="00F15135">
            <w:pPr>
              <w:ind w:firstLine="708"/>
              <w:jc w:val="both"/>
              <w:rPr>
                <w:b/>
                <w:i/>
                <w:sz w:val="24"/>
                <w:szCs w:val="24"/>
              </w:rPr>
            </w:pPr>
            <w:r w:rsidRPr="00813C36">
              <w:rPr>
                <w:b/>
                <w:i/>
                <w:sz w:val="24"/>
                <w:szCs w:val="24"/>
              </w:rPr>
              <w:t>Часть 3 статьи 35 Устава изложить в следующей редакции:</w:t>
            </w:r>
          </w:p>
          <w:p w:rsidR="00F15135" w:rsidRPr="00813C36" w:rsidRDefault="00F15135" w:rsidP="00F15135">
            <w:pPr>
              <w:ind w:firstLine="70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5135" w:rsidRPr="00A60C93" w:rsidTr="002D6D4B">
        <w:tc>
          <w:tcPr>
            <w:tcW w:w="7393" w:type="dxa"/>
          </w:tcPr>
          <w:p w:rsidR="00F15135" w:rsidRPr="00813C36" w:rsidRDefault="00F15135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/>
              </w:rPr>
            </w:pPr>
            <w:r w:rsidRPr="00813C36">
              <w:rPr>
                <w:b/>
                <w:i/>
                <w:color w:val="000000"/>
              </w:rPr>
              <w:t>3. Официальным опубликованием муниципальных правовых актов считается публикация их полного текста в Полтавском муниципальном вестнике Полтавского городского поселения.</w:t>
            </w:r>
          </w:p>
          <w:p w:rsidR="00F15135" w:rsidRPr="00813C36" w:rsidRDefault="00F15135" w:rsidP="002C7A5C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7393" w:type="dxa"/>
          </w:tcPr>
          <w:p w:rsidR="00F15135" w:rsidRPr="00813C36" w:rsidRDefault="00F15135" w:rsidP="00F15135">
            <w:pPr>
              <w:ind w:firstLine="708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13C3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«3.Официальным опубликованием муниципальных правовых актов считается публикация их полного текста в средствах массовой информации».</w:t>
            </w:r>
          </w:p>
          <w:p w:rsidR="00F15135" w:rsidRPr="00813C36" w:rsidRDefault="00F15135" w:rsidP="00A60C93">
            <w:pPr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5135" w:rsidRPr="00A60C93" w:rsidTr="002D6D4B">
        <w:tc>
          <w:tcPr>
            <w:tcW w:w="7393" w:type="dxa"/>
          </w:tcPr>
          <w:p w:rsidR="00F15135" w:rsidRDefault="00F15135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813C36">
              <w:rPr>
                <w:b/>
                <w:bCs/>
                <w:i/>
                <w:color w:val="000000"/>
                <w:sz w:val="18"/>
                <w:szCs w:val="18"/>
              </w:rPr>
              <w:t>Статья 35. Вступление в силу, опубликование (обнародование), отмена муниципальных правовых актов</w:t>
            </w:r>
          </w:p>
          <w:p w:rsidR="00813C36" w:rsidRPr="00813C36" w:rsidRDefault="00813C36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</w:rPr>
              <w:t>Часть 4 статьи 35</w:t>
            </w:r>
          </w:p>
          <w:p w:rsidR="00F15135" w:rsidRPr="00813C36" w:rsidRDefault="00F15135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7393" w:type="dxa"/>
          </w:tcPr>
          <w:p w:rsidR="00F15135" w:rsidRPr="00813C36" w:rsidRDefault="00F15135" w:rsidP="00F15135">
            <w:pPr>
              <w:ind w:firstLine="708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13C3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Часть 4 статьи 35 Устава изложить в следующей редакции:</w:t>
            </w:r>
          </w:p>
          <w:p w:rsidR="00F15135" w:rsidRPr="00813C36" w:rsidRDefault="00F15135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/>
              </w:rPr>
            </w:pPr>
          </w:p>
        </w:tc>
      </w:tr>
      <w:tr w:rsidR="00F15135" w:rsidRPr="00A60C93" w:rsidTr="002D6D4B">
        <w:tc>
          <w:tcPr>
            <w:tcW w:w="7393" w:type="dxa"/>
          </w:tcPr>
          <w:p w:rsidR="00F15135" w:rsidRPr="00813C36" w:rsidRDefault="00F15135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/>
                <w:sz w:val="18"/>
                <w:szCs w:val="18"/>
              </w:rPr>
            </w:pPr>
            <w:r w:rsidRPr="00813C36">
              <w:rPr>
                <w:b/>
                <w:i/>
                <w:color w:val="000000"/>
                <w:sz w:val="18"/>
                <w:szCs w:val="18"/>
              </w:rPr>
              <w:t>4. Муниципальные правовые акты могут быть опубликованы и в иных печатных изданиях, а также доведены до всеобщего сведения (обнародованы) по телевидению и радио, разосланы органам государственной власти, органам местного самоуправления, организациям, должностным лицам, переданы по каналам связи, распространены в машиночитаемой форме.</w:t>
            </w:r>
          </w:p>
          <w:p w:rsidR="00F15135" w:rsidRPr="00813C36" w:rsidRDefault="00F15135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7393" w:type="dxa"/>
          </w:tcPr>
          <w:p w:rsidR="00F15135" w:rsidRPr="00813C36" w:rsidRDefault="00F15135" w:rsidP="00F15135">
            <w:pPr>
              <w:pStyle w:val="text"/>
              <w:spacing w:before="0" w:beforeAutospacing="0" w:after="0" w:afterAutospacing="0"/>
              <w:ind w:firstLine="709"/>
              <w:jc w:val="both"/>
              <w:rPr>
                <w:b/>
                <w:i/>
                <w:color w:val="000000"/>
              </w:rPr>
            </w:pPr>
            <w:r w:rsidRPr="00813C36">
              <w:rPr>
                <w:b/>
                <w:i/>
                <w:color w:val="000000"/>
              </w:rPr>
              <w:t>«4. Муниципальные правовые акты могут быть опубликованы  в Полтавском муниципальном вестнике и в иных печатных изданиях, а также доведены до всеобщего сведения (обнародованы) по телевидению и радио, разосланы органам государственной власти, органам местного самоуправления, организациям, должностным лицам, переданы по каналам связи, распространены в машиночитаемой форме».</w:t>
            </w:r>
          </w:p>
          <w:p w:rsidR="00F15135" w:rsidRPr="00813C36" w:rsidRDefault="00F15135" w:rsidP="00F15135">
            <w:pPr>
              <w:ind w:firstLine="708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</w:tbl>
    <w:p w:rsidR="002D6D4B" w:rsidRPr="00A60C93" w:rsidRDefault="002D6D4B" w:rsidP="002D6D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6D4B" w:rsidRDefault="002D6D4B" w:rsidP="002D6D4B">
      <w:pPr>
        <w:jc w:val="center"/>
      </w:pPr>
    </w:p>
    <w:sectPr w:rsidR="002D6D4B" w:rsidSect="002D6D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6D4B"/>
    <w:rsid w:val="0020005C"/>
    <w:rsid w:val="00211478"/>
    <w:rsid w:val="002835A3"/>
    <w:rsid w:val="00291D2B"/>
    <w:rsid w:val="002C7A5C"/>
    <w:rsid w:val="002D6D4B"/>
    <w:rsid w:val="002E74C7"/>
    <w:rsid w:val="004306D4"/>
    <w:rsid w:val="0056366E"/>
    <w:rsid w:val="00703D57"/>
    <w:rsid w:val="00811C43"/>
    <w:rsid w:val="00813C36"/>
    <w:rsid w:val="00826E55"/>
    <w:rsid w:val="008E57EF"/>
    <w:rsid w:val="00A25096"/>
    <w:rsid w:val="00A60C93"/>
    <w:rsid w:val="00A723E6"/>
    <w:rsid w:val="00AA2380"/>
    <w:rsid w:val="00AA5F4C"/>
    <w:rsid w:val="00AC223A"/>
    <w:rsid w:val="00AF7DAF"/>
    <w:rsid w:val="00C32079"/>
    <w:rsid w:val="00D20847"/>
    <w:rsid w:val="00DB6A33"/>
    <w:rsid w:val="00EE06D9"/>
    <w:rsid w:val="00F15135"/>
    <w:rsid w:val="00F35FAD"/>
    <w:rsid w:val="00F9507B"/>
    <w:rsid w:val="00F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rsid w:val="002D6D4B"/>
    <w:rPr>
      <w:rFonts w:ascii="Times New Roman" w:hAnsi="Times New Roman" w:cs="Times New Roman"/>
      <w:b/>
      <w:bCs/>
      <w:sz w:val="26"/>
      <w:szCs w:val="26"/>
    </w:rPr>
  </w:style>
  <w:style w:type="character" w:styleId="a4">
    <w:name w:val="Hyperlink"/>
    <w:rsid w:val="002D6D4B"/>
    <w:rPr>
      <w:color w:val="0000FF"/>
      <w:u w:val="single"/>
    </w:rPr>
  </w:style>
  <w:style w:type="paragraph" w:customStyle="1" w:styleId="article">
    <w:name w:val="article"/>
    <w:basedOn w:val="a"/>
    <w:rsid w:val="0056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A60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0C93"/>
  </w:style>
  <w:style w:type="paragraph" w:customStyle="1" w:styleId="consplusnonformat">
    <w:name w:val="consplusnonformat"/>
    <w:basedOn w:val="a"/>
    <w:rsid w:val="00C3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list_statutes/printable.php?do4=document&amp;id4=f47e882f-0f0e-49c6-833f-15a0228e7d42" TargetMode="External"/><Relationship Id="rId5" Type="http://schemas.openxmlformats.org/officeDocument/2006/relationships/hyperlink" Target="garantF1://86367.14101" TargetMode="External"/><Relationship Id="rId4" Type="http://schemas.openxmlformats.org/officeDocument/2006/relationships/hyperlink" Target="garantF1://86367.141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Полтавка1</cp:lastModifiedBy>
  <cp:revision>7</cp:revision>
  <cp:lastPrinted>2018-03-29T03:05:00Z</cp:lastPrinted>
  <dcterms:created xsi:type="dcterms:W3CDTF">2018-03-23T09:20:00Z</dcterms:created>
  <dcterms:modified xsi:type="dcterms:W3CDTF">2018-04-13T03:10:00Z</dcterms:modified>
</cp:coreProperties>
</file>