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BC" w:rsidRPr="004B2400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 w:rsidRPr="004B2400"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Pr="004B2400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 w:rsidRPr="004B2400">
        <w:rPr>
          <w:b/>
          <w:u w:val="single"/>
        </w:rPr>
        <w:t>Полтавского муниципального района Омской области</w:t>
      </w:r>
    </w:p>
    <w:p w:rsidR="00ED6EBC" w:rsidRPr="004B2400" w:rsidRDefault="00ED6EBC" w:rsidP="00ED6EBC">
      <w:pPr>
        <w:jc w:val="center"/>
        <w:rPr>
          <w:b/>
          <w:u w:val="single"/>
        </w:rPr>
      </w:pPr>
    </w:p>
    <w:p w:rsidR="00ED6EBC" w:rsidRPr="004B2400" w:rsidRDefault="00ED6EBC" w:rsidP="00ED6EBC">
      <w:pPr>
        <w:jc w:val="center"/>
        <w:rPr>
          <w:b/>
          <w:u w:val="single"/>
        </w:rPr>
      </w:pPr>
    </w:p>
    <w:p w:rsidR="00ED6EBC" w:rsidRPr="004B2400" w:rsidRDefault="00ED6EBC" w:rsidP="00ED6EBC">
      <w:pPr>
        <w:jc w:val="center"/>
        <w:rPr>
          <w:b/>
          <w:u w:val="single"/>
        </w:rPr>
      </w:pPr>
      <w:r w:rsidRPr="004B2400">
        <w:rPr>
          <w:b/>
          <w:u w:val="single"/>
        </w:rPr>
        <w:t>СОВЕТ  ДЕПУТАТОВ ПОЛТАВСКОГО ГОРОДСКОГО ПОСЕЛЕНИЯ</w:t>
      </w:r>
    </w:p>
    <w:p w:rsidR="00ED6EBC" w:rsidRPr="004B2400" w:rsidRDefault="00ED6EBC" w:rsidP="00ED6EBC">
      <w:pPr>
        <w:rPr>
          <w:b/>
          <w:u w:val="single"/>
        </w:rPr>
      </w:pPr>
    </w:p>
    <w:p w:rsidR="00ED6EBC" w:rsidRPr="004B2400" w:rsidRDefault="00ED6EBC" w:rsidP="00ED6EBC">
      <w:pPr>
        <w:rPr>
          <w:b/>
          <w:u w:val="single"/>
        </w:rPr>
      </w:pPr>
    </w:p>
    <w:p w:rsidR="00ED6EBC" w:rsidRPr="004B2400" w:rsidRDefault="00ED6EBC" w:rsidP="00ED6EBC">
      <w:pPr>
        <w:jc w:val="center"/>
        <w:rPr>
          <w:b/>
        </w:rPr>
      </w:pPr>
      <w:r w:rsidRPr="004B2400">
        <w:rPr>
          <w:b/>
        </w:rPr>
        <w:t>РЕШЕНИЕ</w:t>
      </w:r>
    </w:p>
    <w:p w:rsidR="00ED6EBC" w:rsidRPr="004B2400" w:rsidRDefault="00ED6EBC" w:rsidP="00ED6EBC">
      <w:pPr>
        <w:rPr>
          <w:b/>
        </w:rPr>
      </w:pPr>
    </w:p>
    <w:p w:rsidR="00ED6EBC" w:rsidRPr="004B2400" w:rsidRDefault="00ED6EBC" w:rsidP="006B5C59">
      <w:r w:rsidRPr="004B2400">
        <w:t xml:space="preserve">от </w:t>
      </w:r>
      <w:r w:rsidR="00402D29" w:rsidRPr="004B2400">
        <w:t xml:space="preserve"> </w:t>
      </w:r>
      <w:r w:rsidR="00D80FFC">
        <w:t xml:space="preserve">30 июня   </w:t>
      </w:r>
      <w:r w:rsidR="00D57F00" w:rsidRPr="004B2400">
        <w:t xml:space="preserve"> </w:t>
      </w:r>
      <w:r w:rsidRPr="004B2400">
        <w:t>2021  года</w:t>
      </w:r>
      <w:r w:rsidRPr="004B2400">
        <w:tab/>
      </w:r>
      <w:r w:rsidRPr="004B2400">
        <w:tab/>
        <w:t xml:space="preserve">                                                                </w:t>
      </w:r>
      <w:r w:rsidR="003B3695" w:rsidRPr="004B2400">
        <w:t xml:space="preserve">        </w:t>
      </w:r>
      <w:r w:rsidRPr="004B2400">
        <w:t xml:space="preserve">  №  </w:t>
      </w:r>
      <w:r w:rsidR="00D80FFC">
        <w:t xml:space="preserve"> 43</w:t>
      </w:r>
      <w:r w:rsidR="006B5C59" w:rsidRPr="004B2400">
        <w:t xml:space="preserve"> </w:t>
      </w:r>
    </w:p>
    <w:p w:rsidR="00ED6EBC" w:rsidRPr="004B2400" w:rsidRDefault="00ED6EBC" w:rsidP="00ED6EBC">
      <w:pPr>
        <w:jc w:val="center"/>
      </w:pPr>
    </w:p>
    <w:p w:rsidR="005D24EB" w:rsidRPr="004B2400" w:rsidRDefault="00ED6EBC" w:rsidP="005D24EB">
      <w:pPr>
        <w:jc w:val="center"/>
      </w:pPr>
      <w:r w:rsidRPr="004B2400">
        <w:t xml:space="preserve">О </w:t>
      </w:r>
      <w:r w:rsidR="003111B9">
        <w:t>внесении</w:t>
      </w:r>
      <w:r w:rsidRPr="004B2400">
        <w:t xml:space="preserve"> изменений в  Правила благоустройства, обеспечения чистоты и порядка на территории Полтавского городского поселения</w:t>
      </w:r>
    </w:p>
    <w:p w:rsidR="00ED6EBC" w:rsidRPr="004B2400" w:rsidRDefault="00ED6EBC" w:rsidP="00ED6EBC">
      <w:pPr>
        <w:jc w:val="center"/>
        <w:rPr>
          <w:b/>
        </w:rPr>
      </w:pPr>
    </w:p>
    <w:p w:rsidR="00ED6EBC" w:rsidRPr="004B2400" w:rsidRDefault="00ED6EBC" w:rsidP="00ED6EBC">
      <w:pPr>
        <w:jc w:val="both"/>
      </w:pPr>
      <w:r w:rsidRPr="004B2400"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</w:t>
      </w:r>
      <w:r w:rsidRPr="004B2400">
        <w:rPr>
          <w:b/>
        </w:rPr>
        <w:t>решил:</w:t>
      </w:r>
    </w:p>
    <w:p w:rsidR="00ED6EBC" w:rsidRPr="004B2400" w:rsidRDefault="008B093E" w:rsidP="005D24EB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</w:rPr>
      </w:pPr>
      <w:r w:rsidRPr="004B2400">
        <w:rPr>
          <w:color w:val="000000"/>
        </w:rPr>
        <w:t>В</w:t>
      </w:r>
      <w:r w:rsidR="00ED6EBC" w:rsidRPr="004B2400">
        <w:rPr>
          <w:color w:val="000000"/>
        </w:rPr>
        <w:t xml:space="preserve">нести в </w:t>
      </w:r>
      <w:r w:rsidR="00ED6EBC" w:rsidRPr="004B2400">
        <w:t xml:space="preserve"> Правила благоустройства, обеспечения чистоты и порядка на территории Полтавского городского поселения</w:t>
      </w:r>
      <w:r w:rsidR="005D24EB" w:rsidRPr="004B2400">
        <w:t xml:space="preserve">, утвержденные решением Совета депутатов от </w:t>
      </w:r>
      <w:r w:rsidR="00ED6EBC" w:rsidRPr="004B2400">
        <w:t xml:space="preserve"> </w:t>
      </w:r>
      <w:proofErr w:type="spellStart"/>
      <w:proofErr w:type="gramStart"/>
      <w:r w:rsidR="005D24EB" w:rsidRPr="004B2400">
        <w:t>от</w:t>
      </w:r>
      <w:proofErr w:type="spellEnd"/>
      <w:proofErr w:type="gramEnd"/>
      <w:r w:rsidR="005D24EB" w:rsidRPr="004B2400">
        <w:t xml:space="preserve"> 30.09.2019 № 46 </w:t>
      </w:r>
      <w:r w:rsidR="001F01AB" w:rsidRPr="004B2400">
        <w:t xml:space="preserve">(далее – Правила) </w:t>
      </w:r>
      <w:r w:rsidR="00ED6EBC" w:rsidRPr="004B2400">
        <w:t>следующие изменения</w:t>
      </w:r>
      <w:r w:rsidR="00ED6EBC" w:rsidRPr="004B2400">
        <w:rPr>
          <w:color w:val="000000"/>
        </w:rPr>
        <w:t xml:space="preserve">:  </w:t>
      </w:r>
    </w:p>
    <w:p w:rsidR="00CA56FA" w:rsidRPr="004B2400" w:rsidRDefault="00CA56FA" w:rsidP="008B093E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proofErr w:type="gramStart"/>
      <w:r w:rsidRPr="004B2400">
        <w:t xml:space="preserve">пункт 6 статьи 1 </w:t>
      </w:r>
      <w:r w:rsidR="005D24EB" w:rsidRPr="004B2400">
        <w:t xml:space="preserve">Правил </w:t>
      </w:r>
      <w:r w:rsidRPr="004B2400">
        <w:t xml:space="preserve">изложить в следующей редакции: «6) </w:t>
      </w:r>
      <w:r w:rsidRPr="004B2400">
        <w:rPr>
          <w:b/>
        </w:rPr>
        <w:t>прилегающая территория</w:t>
      </w:r>
      <w:r w:rsidRPr="004B2400">
        <w:t xml:space="preserve"> - территория общего пользования, непосредственно примыкающая по периметру </w:t>
      </w:r>
      <w:r w:rsidR="00BF2EF4">
        <w:t xml:space="preserve">к придомовой территории, </w:t>
      </w:r>
      <w:r w:rsidRPr="004B2400">
        <w:t>к земельному участку любой формы собственности</w:t>
      </w:r>
      <w:r w:rsidR="00B55425" w:rsidRPr="004B2400">
        <w:t xml:space="preserve"> (далее – земельный участок)</w:t>
      </w:r>
      <w:r w:rsidRPr="004B2400">
        <w:t>, от его границ до проезжей части улиц (дорог), или территория ширино</w:t>
      </w:r>
      <w:r w:rsidR="00663A82" w:rsidRPr="004B2400">
        <w:t xml:space="preserve">й </w:t>
      </w:r>
      <w:r w:rsidR="00BF2EF4">
        <w:t>10</w:t>
      </w:r>
      <w:r w:rsidRPr="004B2400">
        <w:t xml:space="preserve"> м. по периметру </w:t>
      </w:r>
      <w:r w:rsidR="00B55425" w:rsidRPr="004B2400">
        <w:t>земельного участка</w:t>
      </w:r>
      <w:r w:rsidRPr="004B2400">
        <w:t xml:space="preserve"> от </w:t>
      </w:r>
      <w:r w:rsidR="00B55425" w:rsidRPr="004B2400">
        <w:t xml:space="preserve">его </w:t>
      </w:r>
      <w:r w:rsidRPr="004B2400">
        <w:t xml:space="preserve">границ при отсутствии улиц (дорог), или территория от границ </w:t>
      </w:r>
      <w:r w:rsidR="00B55425" w:rsidRPr="004B2400">
        <w:t>земельного</w:t>
      </w:r>
      <w:proofErr w:type="gramEnd"/>
      <w:r w:rsidR="00B55425" w:rsidRPr="004B2400">
        <w:t xml:space="preserve"> участка</w:t>
      </w:r>
      <w:r w:rsidRPr="004B2400">
        <w:t xml:space="preserve"> до половины расстояния </w:t>
      </w:r>
      <w:r w:rsidR="00B55425" w:rsidRPr="004B2400">
        <w:t>до</w:t>
      </w:r>
      <w:r w:rsidRPr="004B2400">
        <w:t xml:space="preserve"> соседне</w:t>
      </w:r>
      <w:r w:rsidR="00B55425" w:rsidRPr="004B2400">
        <w:t>го</w:t>
      </w:r>
      <w:r w:rsidRPr="004B2400">
        <w:t xml:space="preserve"> </w:t>
      </w:r>
      <w:r w:rsidR="00B55425" w:rsidRPr="004B2400">
        <w:t>земельного участка</w:t>
      </w:r>
      <w:r w:rsidRPr="004B2400">
        <w:t xml:space="preserve"> в случае, если расстояние между соседними </w:t>
      </w:r>
      <w:r w:rsidR="00B55425" w:rsidRPr="004B2400">
        <w:t>земельными участками</w:t>
      </w:r>
      <w:r w:rsidR="00663A82" w:rsidRPr="004B2400">
        <w:t xml:space="preserve"> более </w:t>
      </w:r>
      <w:r w:rsidR="00BF2EF4">
        <w:t>2</w:t>
      </w:r>
      <w:r w:rsidRPr="004B2400">
        <w:t>0 м</w:t>
      </w:r>
      <w:r w:rsidR="00B55425" w:rsidRPr="004B2400">
        <w:t>.»;</w:t>
      </w:r>
    </w:p>
    <w:p w:rsidR="00141CE9" w:rsidRPr="004B2400" w:rsidRDefault="00663A82" w:rsidP="00141CE9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 xml:space="preserve">пункт 2 статьи 5 </w:t>
      </w:r>
      <w:r w:rsidR="005D24EB" w:rsidRPr="004B2400">
        <w:t xml:space="preserve">Правил </w:t>
      </w:r>
      <w:r w:rsidRPr="004B2400">
        <w:t>изложить в следующей редакции: «Собственники индивидуальных гаражей обязаны благоустраивать и содержать в надлежащем санитарном состоянии прилегающую к гаражам территорию</w:t>
      </w:r>
      <w:r w:rsidRPr="004B2400">
        <w:rPr>
          <w:b/>
        </w:rPr>
        <w:t>,</w:t>
      </w:r>
      <w:r w:rsidRPr="004B2400">
        <w:t xml:space="preserve"> не загромождать её металлическим ломом и мусором, не загрязнять горюче-смазочными материалами</w:t>
      </w:r>
      <w:proofErr w:type="gramStart"/>
      <w:r w:rsidR="00141CE9" w:rsidRPr="004B2400">
        <w:t>.</w:t>
      </w:r>
      <w:r w:rsidRPr="004B2400">
        <w:t>»</w:t>
      </w:r>
      <w:r w:rsidR="00141CE9" w:rsidRPr="004B2400">
        <w:t>;</w:t>
      </w:r>
    </w:p>
    <w:p w:rsidR="005D24EB" w:rsidRPr="004B2400" w:rsidRDefault="005D24EB" w:rsidP="005D24EB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proofErr w:type="gramEnd"/>
      <w:r w:rsidRPr="004B2400">
        <w:t>пункт 1.4 статьи 29  Правил изложить в следующей редакции: «1.4.  Подъездные мосты к земельному участку любой формы собственности должны быть оборудованы водопропускной трубой соответствующей длины по ширине подъездного моста. Труба должна обеспечивать беспрепятственный проход талых и дождевых вод и иметь диаметр не менее 325 мм. Водопропускная труба приобретается и монтируется за счет собственника земельного участка</w:t>
      </w:r>
      <w:proofErr w:type="gramStart"/>
      <w:r w:rsidRPr="004B2400">
        <w:t>.»;</w:t>
      </w:r>
      <w:proofErr w:type="gramEnd"/>
    </w:p>
    <w:p w:rsidR="00997D99" w:rsidRPr="004B2400" w:rsidRDefault="00141CE9" w:rsidP="00997D99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>с</w:t>
      </w:r>
      <w:r w:rsidR="00663A82" w:rsidRPr="004B2400">
        <w:t xml:space="preserve">татью 44 </w:t>
      </w:r>
      <w:r w:rsidR="005D24EB" w:rsidRPr="004B2400">
        <w:t xml:space="preserve">Правил </w:t>
      </w:r>
      <w:r w:rsidR="00663A82" w:rsidRPr="004B2400">
        <w:t>изложить в следующей редакции</w:t>
      </w:r>
      <w:r w:rsidRPr="004B2400">
        <w:t>: «Обязанности по уборке и содержанию территорий, прилегающих к гаражным кооперативам, садоводческим, огородническим и дачным некоммерческим объединениям граждан, в том числе по организации вывоза образовавшегося на прилегающих территориях мусора, несут указанные юридические лица</w:t>
      </w:r>
      <w:proofErr w:type="gramStart"/>
      <w:r w:rsidRPr="004B2400">
        <w:t>.»;</w:t>
      </w:r>
      <w:proofErr w:type="gramEnd"/>
    </w:p>
    <w:p w:rsidR="00141CE9" w:rsidRPr="004B2400" w:rsidRDefault="00141CE9" w:rsidP="00997D99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>статью 45</w:t>
      </w:r>
      <w:r w:rsidR="005D24EB" w:rsidRPr="004B2400">
        <w:t xml:space="preserve"> Правил</w:t>
      </w:r>
      <w:r w:rsidRPr="004B2400">
        <w:t xml:space="preserve"> изложить в следующей редакции: «Обязанности по уборке и содержанию территорий, прилегающих к трансформаторным и распределительным подстанциям, ГРПШ, другим инженерным сооружениям, работающим в автоматическом режиме (без обслуживающего персонала), а также к опорам линии электропередач, в том числе  </w:t>
      </w:r>
      <w:r w:rsidR="00997D99" w:rsidRPr="004B2400">
        <w:t xml:space="preserve">обязанности </w:t>
      </w:r>
      <w:r w:rsidRPr="004B2400">
        <w:t>по вывозу образовавшегося на указанных территориях мусора, возлагаются на юридических или физических лиц, осуществляющих эксплуатацию данных объектов</w:t>
      </w:r>
      <w:proofErr w:type="gramStart"/>
      <w:r w:rsidRPr="004B2400">
        <w:t xml:space="preserve">.»; </w:t>
      </w:r>
      <w:proofErr w:type="gramEnd"/>
    </w:p>
    <w:p w:rsidR="00997D99" w:rsidRPr="004B2400" w:rsidRDefault="00141CE9" w:rsidP="00997D99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</w:pPr>
      <w:r w:rsidRPr="004B2400">
        <w:t xml:space="preserve"> статью 46 </w:t>
      </w:r>
      <w:r w:rsidR="005D24EB" w:rsidRPr="004B2400">
        <w:t xml:space="preserve">Правил </w:t>
      </w:r>
      <w:r w:rsidRPr="004B2400">
        <w:t xml:space="preserve">изложить в следующей редакции: «Обязанности по уборке и содержанию территорий, прилегающих </w:t>
      </w:r>
      <w:r w:rsidR="00997D99" w:rsidRPr="004B2400">
        <w:t>к зданиям и земельным участкам любых форм собственности</w:t>
      </w:r>
      <w:r w:rsidRPr="004B2400">
        <w:t xml:space="preserve">, а также подъездов к ним, в том числе </w:t>
      </w:r>
      <w:r w:rsidR="00997D99" w:rsidRPr="004B2400">
        <w:t xml:space="preserve">обязанности </w:t>
      </w:r>
      <w:r w:rsidRPr="004B2400">
        <w:t xml:space="preserve">по вывозу образовавшегося на </w:t>
      </w:r>
      <w:r w:rsidR="00997D99" w:rsidRPr="004B2400">
        <w:t xml:space="preserve">этих </w:t>
      </w:r>
      <w:r w:rsidRPr="004B2400">
        <w:t>территори</w:t>
      </w:r>
      <w:r w:rsidR="00997D99" w:rsidRPr="004B2400">
        <w:t>ях</w:t>
      </w:r>
      <w:r w:rsidRPr="004B2400">
        <w:t xml:space="preserve"> мусора, возлагаются на лиц, осуществляющих на указанных </w:t>
      </w:r>
      <w:r w:rsidR="00997D99" w:rsidRPr="004B2400">
        <w:t>земельных участках</w:t>
      </w:r>
      <w:r w:rsidRPr="004B2400">
        <w:t xml:space="preserve"> или в зданиях хозяйственную или иную деятельность</w:t>
      </w:r>
      <w:proofErr w:type="gramStart"/>
      <w:r w:rsidRPr="004B2400">
        <w:t>.</w:t>
      </w:r>
      <w:r w:rsidR="00997D99" w:rsidRPr="004B2400">
        <w:t>»;</w:t>
      </w:r>
      <w:proofErr w:type="gramEnd"/>
    </w:p>
    <w:p w:rsidR="00997D99" w:rsidRPr="004B2400" w:rsidRDefault="00997D99" w:rsidP="00997D99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</w:pPr>
      <w:r w:rsidRPr="004B2400">
        <w:t xml:space="preserve">Статью 47 </w:t>
      </w:r>
      <w:r w:rsidR="005D24EB" w:rsidRPr="004B2400">
        <w:t xml:space="preserve">Правил </w:t>
      </w:r>
      <w:r w:rsidRPr="004B2400">
        <w:t xml:space="preserve">изложить в следующей редакции: «На период строительства обязанности по уборке и содержанию </w:t>
      </w:r>
      <w:r w:rsidR="00D749C2" w:rsidRPr="004B2400">
        <w:t xml:space="preserve">оборудованных вдоль строительной площадки проходов для пешеходов, уборке и содержанию </w:t>
      </w:r>
      <w:r w:rsidRPr="004B2400">
        <w:t xml:space="preserve">территории, прилегающей к объекту строительства </w:t>
      </w:r>
      <w:proofErr w:type="gramStart"/>
      <w:r w:rsidR="00D749C2" w:rsidRPr="004B2400">
        <w:lastRenderedPageBreak/>
        <w:t>и(</w:t>
      </w:r>
      <w:proofErr w:type="gramEnd"/>
      <w:r w:rsidRPr="004B2400">
        <w:t>или</w:t>
      </w:r>
      <w:r w:rsidR="00D749C2" w:rsidRPr="004B2400">
        <w:t>)</w:t>
      </w:r>
      <w:r w:rsidRPr="004B2400">
        <w:t xml:space="preserve"> </w:t>
      </w:r>
      <w:r w:rsidR="00D749C2" w:rsidRPr="004B2400">
        <w:t>к территории</w:t>
      </w:r>
      <w:r w:rsidRPr="004B2400">
        <w:t xml:space="preserve"> строительной площадки до проезжей части, </w:t>
      </w:r>
      <w:r w:rsidR="00D749C2" w:rsidRPr="004B2400">
        <w:t xml:space="preserve">в том числе обязанности </w:t>
      </w:r>
      <w:r w:rsidRPr="004B2400">
        <w:t xml:space="preserve"> по вывозу образовавшегося на указанных территориях мусора, возлагаются на производителя работ.</w:t>
      </w:r>
      <w:r w:rsidR="00D749C2" w:rsidRPr="004B2400">
        <w:t>»;</w:t>
      </w:r>
    </w:p>
    <w:p w:rsidR="00D749C2" w:rsidRPr="004B2400" w:rsidRDefault="00D749C2" w:rsidP="00997D99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</w:pPr>
      <w:r w:rsidRPr="004B2400">
        <w:t xml:space="preserve">В статье 62 </w:t>
      </w:r>
      <w:r w:rsidR="005D24EB" w:rsidRPr="004B2400">
        <w:t xml:space="preserve">Правил </w:t>
      </w:r>
      <w:r w:rsidR="0063154D">
        <w:t>слова «</w:t>
      </w:r>
      <w:r w:rsidR="0063154D" w:rsidRPr="0063154D">
        <w:t>до 3 - 5 см</w:t>
      </w:r>
      <w:r w:rsidR="0063154D">
        <w:t xml:space="preserve">» </w:t>
      </w:r>
      <w:proofErr w:type="gramStart"/>
      <w:r w:rsidR="0063154D">
        <w:t>заменить на слова</w:t>
      </w:r>
      <w:proofErr w:type="gramEnd"/>
      <w:r w:rsidR="0063154D">
        <w:t xml:space="preserve"> «5 см. и менее», </w:t>
      </w:r>
      <w:r w:rsidRPr="004B2400">
        <w:t>цифры «15-25» заменить на цифру «20»;</w:t>
      </w:r>
    </w:p>
    <w:p w:rsidR="00FB44EB" w:rsidRPr="004B2400" w:rsidRDefault="00FB44EB" w:rsidP="008B093E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 xml:space="preserve">дополнить </w:t>
      </w:r>
      <w:r w:rsidR="00F25F29" w:rsidRPr="004B2400">
        <w:t>Правила</w:t>
      </w:r>
      <w:r w:rsidRPr="004B2400">
        <w:t xml:space="preserve"> статьей 70.1 следующего содержания: «70.1 </w:t>
      </w:r>
      <w:r w:rsidR="00A2066D">
        <w:t>На территориях общего пользования и</w:t>
      </w:r>
      <w:r w:rsidR="003D3578" w:rsidRPr="004B2400">
        <w:t xml:space="preserve"> земельных участках любой формы собственности, расположенных</w:t>
      </w:r>
      <w:r w:rsidR="00A2066D">
        <w:t>:</w:t>
      </w:r>
      <w:r w:rsidR="003D3578" w:rsidRPr="004B2400">
        <w:t xml:space="preserve"> </w:t>
      </w:r>
      <w:r w:rsidR="007038EA">
        <w:t xml:space="preserve">по ул. Новая, по </w:t>
      </w:r>
      <w:r w:rsidR="00D01E0C" w:rsidRPr="004B2400">
        <w:t>у</w:t>
      </w:r>
      <w:r w:rsidR="00D57CA9" w:rsidRPr="004B2400">
        <w:t xml:space="preserve">л. Комсомольская от автодороги к д. </w:t>
      </w:r>
      <w:proofErr w:type="spellStart"/>
      <w:r w:rsidR="00D57CA9" w:rsidRPr="004B2400">
        <w:t>Малахово</w:t>
      </w:r>
      <w:proofErr w:type="spellEnd"/>
      <w:r w:rsidR="00D57CA9" w:rsidRPr="004B2400">
        <w:t xml:space="preserve"> до ул. Щорса, </w:t>
      </w:r>
      <w:r w:rsidR="007038EA">
        <w:t xml:space="preserve">по </w:t>
      </w:r>
      <w:r w:rsidR="00D57CA9" w:rsidRPr="004B2400">
        <w:t xml:space="preserve">ул.  Ленина от ул. Комсомольская до ул. Октябрьская, </w:t>
      </w:r>
      <w:r w:rsidR="005A5F03">
        <w:t xml:space="preserve">по </w:t>
      </w:r>
      <w:r w:rsidR="00D57CA9" w:rsidRPr="004B2400">
        <w:t xml:space="preserve">ул. Победы от ул. Гурьева </w:t>
      </w:r>
      <w:r w:rsidR="00F3593F" w:rsidRPr="004B2400">
        <w:t>д</w:t>
      </w:r>
      <w:r w:rsidR="00D57CA9" w:rsidRPr="004B2400">
        <w:t xml:space="preserve">о ул. Черниговская, </w:t>
      </w:r>
      <w:r w:rsidR="00A2066D">
        <w:t xml:space="preserve">по </w:t>
      </w:r>
      <w:r w:rsidR="00D57CA9" w:rsidRPr="004B2400">
        <w:t>ул. Калинина от ул. Победы до ул. Щорса</w:t>
      </w:r>
      <w:r w:rsidR="00F3593F" w:rsidRPr="004B2400">
        <w:t xml:space="preserve">, </w:t>
      </w:r>
      <w:r w:rsidR="007038EA">
        <w:t xml:space="preserve">по </w:t>
      </w:r>
      <w:r w:rsidR="00F3593F" w:rsidRPr="004B2400">
        <w:t>ул. Кирова от ул. Калинина до ул.</w:t>
      </w:r>
      <w:r w:rsidR="00D57CA9" w:rsidRPr="004B2400">
        <w:t xml:space="preserve"> </w:t>
      </w:r>
      <w:r w:rsidR="00F3593F" w:rsidRPr="004B2400">
        <w:t xml:space="preserve">2-я Омская, </w:t>
      </w:r>
      <w:r w:rsidR="007038EA">
        <w:t xml:space="preserve">по   </w:t>
      </w:r>
      <w:r w:rsidR="00F3593F" w:rsidRPr="004B2400">
        <w:t>ул. 1-я Омская от дома № 6 до ул. Комсомольская</w:t>
      </w:r>
      <w:r w:rsidR="00F678CA" w:rsidRPr="004B2400">
        <w:t>,</w:t>
      </w:r>
      <w:r w:rsidR="00F3593F" w:rsidRPr="004B2400">
        <w:t xml:space="preserve"> </w:t>
      </w:r>
      <w:r w:rsidR="00D57CA9" w:rsidRPr="004B2400">
        <w:t>з</w:t>
      </w:r>
      <w:r w:rsidRPr="004B2400">
        <w:t xml:space="preserve">апрещается </w:t>
      </w:r>
      <w:r w:rsidR="00F3593F" w:rsidRPr="004B2400">
        <w:t xml:space="preserve">без согласования с администрацией Полтавского городского поселения </w:t>
      </w:r>
      <w:r w:rsidRPr="004B2400">
        <w:t>использова</w:t>
      </w:r>
      <w:r w:rsidR="009A3245" w:rsidRPr="004B2400">
        <w:t>ть</w:t>
      </w:r>
      <w:r w:rsidRPr="004B2400">
        <w:t xml:space="preserve"> </w:t>
      </w:r>
      <w:r w:rsidR="00F678CA" w:rsidRPr="004B2400">
        <w:t xml:space="preserve">в качестве малых архитектурных форм или их элементов </w:t>
      </w:r>
      <w:r w:rsidR="009A3245" w:rsidRPr="004B2400">
        <w:t>части</w:t>
      </w:r>
      <w:r w:rsidRPr="004B2400">
        <w:t xml:space="preserve"> машин, агрегатов, автомобилей и </w:t>
      </w:r>
      <w:r w:rsidR="00F678CA" w:rsidRPr="004B2400">
        <w:t>прочих технических устройств</w:t>
      </w:r>
      <w:r w:rsidR="00AB46D7" w:rsidRPr="004B2400">
        <w:t>, а так же  любые вид</w:t>
      </w:r>
      <w:r w:rsidR="007038EA">
        <w:t>ы</w:t>
      </w:r>
      <w:r w:rsidR="00AB46D7" w:rsidRPr="004B2400">
        <w:t xml:space="preserve"> отходов</w:t>
      </w:r>
      <w:r w:rsidR="007038EA">
        <w:t xml:space="preserve"> или</w:t>
      </w:r>
      <w:r w:rsidR="00AB46D7" w:rsidRPr="004B2400">
        <w:t xml:space="preserve"> тары</w:t>
      </w:r>
      <w:r w:rsidRPr="004B2400">
        <w:t>»</w:t>
      </w:r>
      <w:r w:rsidR="006D15C2" w:rsidRPr="004B2400">
        <w:t>;</w:t>
      </w:r>
    </w:p>
    <w:p w:rsidR="006D15C2" w:rsidRPr="004B2400" w:rsidRDefault="006D15C2" w:rsidP="008B093E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rStyle w:val="blk"/>
        </w:rPr>
      </w:pPr>
      <w:r w:rsidRPr="004B2400">
        <w:t xml:space="preserve">статью 73 </w:t>
      </w:r>
      <w:r w:rsidR="00F25F29" w:rsidRPr="004B2400">
        <w:t xml:space="preserve">Правил </w:t>
      </w:r>
      <w:r w:rsidRPr="004B2400">
        <w:t>изложить в следующей редакции: «Ежегодно до 1 мая хозяйствующие субъекты, в собственности, хозяйственном ведении или оперативном управлении которых находятся инженерные сети, обеспечивают очистку прилегающей к ним  территории от мусора, сухой травы, производят вырубку и вывоз поросли деревьев и кустарников</w:t>
      </w:r>
      <w:proofErr w:type="gramStart"/>
      <w:r w:rsidRPr="004B2400">
        <w:t>.»;</w:t>
      </w:r>
      <w:proofErr w:type="gramEnd"/>
    </w:p>
    <w:p w:rsidR="00ED6EBC" w:rsidRPr="004B2400" w:rsidRDefault="005331E1" w:rsidP="001F01AB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rPr>
          <w:rStyle w:val="blk"/>
        </w:rPr>
        <w:t xml:space="preserve">заголовок Главы 5 </w:t>
      </w:r>
      <w:r w:rsidR="001F01AB" w:rsidRPr="004B2400">
        <w:rPr>
          <w:rStyle w:val="blk"/>
        </w:rPr>
        <w:t xml:space="preserve">Правил </w:t>
      </w:r>
      <w:r w:rsidRPr="004B2400">
        <w:rPr>
          <w:rStyle w:val="blk"/>
        </w:rPr>
        <w:t>изложить в следующей редакции: «</w:t>
      </w:r>
      <w:r w:rsidRPr="004B2400">
        <w:t>Порядок содержания архитектурного облика и внешних конструктивных элементов жилых, нежилых зданий, нежилых помещений в жилых домах, индивидуальных жилых домов, ограждений»;</w:t>
      </w:r>
    </w:p>
    <w:p w:rsidR="001F01AB" w:rsidRPr="004B2400" w:rsidRDefault="001F01AB" w:rsidP="001F01AB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 xml:space="preserve"> дополнить Правила статьей 80.1 следующего содержания: «80.1 Требования к установке </w:t>
      </w:r>
      <w:r w:rsidR="00840850" w:rsidRPr="004B2400">
        <w:t xml:space="preserve">и содержанию </w:t>
      </w:r>
      <w:r w:rsidRPr="004B2400">
        <w:t>ограждений (заборов):</w:t>
      </w:r>
    </w:p>
    <w:p w:rsidR="001F01AB" w:rsidRPr="004B2400" w:rsidRDefault="001F01AB" w:rsidP="001F01AB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>Установка ограждений должна производиться исходя из необходимости, сформированной условиями эксплуатации или охраны территорий, зданий и иных объектов, а также с учетом сложившегося архитектурно-художественного облика существующих ограждений соседних объектов и территорий. Строительство или установка ограждений</w:t>
      </w:r>
      <w:r w:rsidR="007D3EEE" w:rsidRPr="004B2400">
        <w:t xml:space="preserve"> (в том числе газонных и тротуарных) на границах с общественными территориями или территориями, находящимися в муниципальной или государственной собственности,</w:t>
      </w:r>
      <w:r w:rsidRPr="004B2400">
        <w:t xml:space="preserve"> </w:t>
      </w:r>
      <w:r w:rsidR="007D3EEE" w:rsidRPr="004B2400">
        <w:t>их расположение, конструкция,</w:t>
      </w:r>
      <w:r w:rsidR="00B51C7A" w:rsidRPr="004B2400">
        <w:t xml:space="preserve"> высота,</w:t>
      </w:r>
      <w:r w:rsidR="007D3EEE" w:rsidRPr="004B2400">
        <w:t xml:space="preserve"> цветовое решение </w:t>
      </w:r>
      <w:r w:rsidRPr="004B2400">
        <w:t xml:space="preserve"> согласов</w:t>
      </w:r>
      <w:r w:rsidR="007D3EEE" w:rsidRPr="004B2400">
        <w:t xml:space="preserve">ываются </w:t>
      </w:r>
      <w:r w:rsidRPr="004B2400">
        <w:t xml:space="preserve">с органом местного самоуправления. Самовольная установка ограждений </w:t>
      </w:r>
      <w:r w:rsidR="007D3EEE" w:rsidRPr="004B2400">
        <w:t xml:space="preserve">на границах с общественными территориями или территориями, находящимися в муниципальной или государственной собственности, </w:t>
      </w:r>
      <w:r w:rsidRPr="004B2400">
        <w:t>не допускается.</w:t>
      </w:r>
    </w:p>
    <w:p w:rsidR="00B86E87" w:rsidRPr="004B2400" w:rsidRDefault="001F01AB" w:rsidP="00B86E87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>Высота ограждений не должна превышать двух метров. При наличии специальных требований, связанных с особенностями эксплуатации и (или) безопасностью объекта, высота может быть увеличена</w:t>
      </w:r>
      <w:r w:rsidR="00B86E87" w:rsidRPr="004B2400">
        <w:t xml:space="preserve"> по согласованию с органом местного самоуправления</w:t>
      </w:r>
      <w:r w:rsidRPr="004B2400">
        <w:t>.</w:t>
      </w:r>
    </w:p>
    <w:p w:rsidR="00B86E87" w:rsidRPr="004B2400" w:rsidRDefault="001F01AB" w:rsidP="00B86E87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>В местах примыкания газонов, цветников к проездам, стоянкам автотранспорта для предотвращения наезда автомобилей на газон</w:t>
      </w:r>
      <w:r w:rsidR="007D3EEE" w:rsidRPr="004B2400">
        <w:t>ы</w:t>
      </w:r>
      <w:r w:rsidRPr="004B2400">
        <w:t>, цветники и зеленые насаждения</w:t>
      </w:r>
      <w:r w:rsidR="007D3EEE" w:rsidRPr="004B2400">
        <w:t xml:space="preserve"> </w:t>
      </w:r>
      <w:proofErr w:type="gramStart"/>
      <w:r w:rsidR="007D3EEE" w:rsidRPr="004B2400">
        <w:t>могут</w:t>
      </w:r>
      <w:proofErr w:type="gramEnd"/>
      <w:r w:rsidRPr="004B2400">
        <w:t xml:space="preserve"> устанавливаются защитные металлические ограждения высотой не </w:t>
      </w:r>
      <w:r w:rsidR="007D3EEE" w:rsidRPr="004B2400">
        <w:t>более</w:t>
      </w:r>
      <w:r w:rsidRPr="004B2400">
        <w:t xml:space="preserve"> 0,</w:t>
      </w:r>
      <w:r w:rsidR="007D3EEE" w:rsidRPr="004B2400">
        <w:t>3</w:t>
      </w:r>
      <w:r w:rsidRPr="004B2400">
        <w:t xml:space="preserve"> метра. </w:t>
      </w:r>
      <w:r w:rsidR="007D3EEE" w:rsidRPr="004B2400">
        <w:t>Такие о</w:t>
      </w:r>
      <w:r w:rsidRPr="004B2400">
        <w:t xml:space="preserve">граждения следует размещать на территории газона, цветника, зеленых насаждений с отступом от границы примыкания </w:t>
      </w:r>
      <w:r w:rsidR="007D3EEE" w:rsidRPr="004B2400">
        <w:t xml:space="preserve"> 0</w:t>
      </w:r>
      <w:r w:rsidRPr="004B2400">
        <w:t>,3 метра.</w:t>
      </w:r>
    </w:p>
    <w:p w:rsidR="00B86E87" w:rsidRPr="004B2400" w:rsidRDefault="00B86E87" w:rsidP="00B86E87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 xml:space="preserve">Установка ограждений из </w:t>
      </w:r>
      <w:proofErr w:type="spellStart"/>
      <w:r w:rsidRPr="004B2400">
        <w:t>сетки-рабицы</w:t>
      </w:r>
      <w:proofErr w:type="spellEnd"/>
      <w:r w:rsidRPr="004B2400">
        <w:t xml:space="preserve"> на границах с общественными территориями или территориями, находящимися в муниципальной или государственной собственности, возможна только по согласованию с органом местного самоуправления.</w:t>
      </w:r>
    </w:p>
    <w:p w:rsidR="00840850" w:rsidRPr="004B2400" w:rsidRDefault="00581DE6" w:rsidP="00840850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>Запрещается у</w:t>
      </w:r>
      <w:r w:rsidR="001F01AB" w:rsidRPr="004B2400">
        <w:t xml:space="preserve">становка ограждений из </w:t>
      </w:r>
      <w:r w:rsidR="00B86E87" w:rsidRPr="004B2400">
        <w:t>любых видов</w:t>
      </w:r>
      <w:r w:rsidR="001F01AB" w:rsidRPr="004B2400">
        <w:t xml:space="preserve"> отходов</w:t>
      </w:r>
      <w:r w:rsidR="00B86E87" w:rsidRPr="004B2400">
        <w:t xml:space="preserve">, тары, </w:t>
      </w:r>
      <w:r w:rsidR="001F01AB" w:rsidRPr="004B2400">
        <w:t xml:space="preserve"> </w:t>
      </w:r>
      <w:r w:rsidR="00B86E87" w:rsidRPr="004B2400">
        <w:t>элементов машин и оборудования, труб, проволоки, веревок</w:t>
      </w:r>
      <w:r w:rsidRPr="004B2400">
        <w:t>.</w:t>
      </w:r>
      <w:r w:rsidR="00B86E87" w:rsidRPr="004B2400">
        <w:t xml:space="preserve"> Допускается использование тр</w:t>
      </w:r>
      <w:r w:rsidRPr="004B2400">
        <w:t xml:space="preserve">уб как </w:t>
      </w:r>
      <w:r w:rsidR="002A395C" w:rsidRPr="004B2400">
        <w:t xml:space="preserve">опорных </w:t>
      </w:r>
      <w:r w:rsidRPr="004B2400">
        <w:t xml:space="preserve">стоек </w:t>
      </w:r>
      <w:r w:rsidR="002A395C" w:rsidRPr="004B2400">
        <w:t xml:space="preserve">ограждения </w:t>
      </w:r>
      <w:r w:rsidRPr="004B2400">
        <w:t>для св</w:t>
      </w:r>
      <w:r w:rsidR="002A395C" w:rsidRPr="004B2400">
        <w:t>язи его с землей, либо использование труб диаметром до 40 мм</w:t>
      </w:r>
      <w:proofErr w:type="gramStart"/>
      <w:r w:rsidR="002A395C" w:rsidRPr="004B2400">
        <w:t>.</w:t>
      </w:r>
      <w:proofErr w:type="gramEnd"/>
      <w:r w:rsidR="002A395C" w:rsidRPr="004B2400">
        <w:t xml:space="preserve"> </w:t>
      </w:r>
      <w:proofErr w:type="gramStart"/>
      <w:r w:rsidR="002A395C" w:rsidRPr="004B2400">
        <w:t>д</w:t>
      </w:r>
      <w:proofErr w:type="gramEnd"/>
      <w:r w:rsidR="002A395C" w:rsidRPr="004B2400">
        <w:t>ля создания секци</w:t>
      </w:r>
      <w:r w:rsidR="00840850" w:rsidRPr="004B2400">
        <w:t xml:space="preserve">й ограждения с </w:t>
      </w:r>
      <w:proofErr w:type="spellStart"/>
      <w:r w:rsidR="00840850" w:rsidRPr="004B2400">
        <w:t>внутрисекционным</w:t>
      </w:r>
      <w:proofErr w:type="spellEnd"/>
      <w:r w:rsidR="002A395C" w:rsidRPr="004B2400">
        <w:t xml:space="preserve"> геометрическим рисунком.</w:t>
      </w:r>
    </w:p>
    <w:p w:rsidR="00840850" w:rsidRPr="004B2400" w:rsidRDefault="001F01AB" w:rsidP="00840850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</w:pPr>
      <w:r w:rsidRPr="004B2400">
        <w:t>Установка ограждений в виде сплошной кладки строительного кирпича и строительных блоков (бетонных, гипсовых, цементных и др.) без чередования с вертикальными столбами или опорами не допускается. При использовании во внешней отделке ограждения строительного кирпича или строительных блоков необходимо производить их оштукатуривание и окраску, при этом столбы и секции ограждения должны различаться по цвету (тону). Для внешней отделки ограждения рекомендуется использование облицовочного кирпича. Окраска ограждения из облицовочного кирпича не допускается.</w:t>
      </w:r>
    </w:p>
    <w:p w:rsidR="00840850" w:rsidRPr="004B2400" w:rsidRDefault="00840850" w:rsidP="00840850">
      <w:pPr>
        <w:pStyle w:val="text"/>
        <w:numPr>
          <w:ilvl w:val="0"/>
          <w:numId w:val="6"/>
        </w:numPr>
        <w:autoSpaceDE w:val="0"/>
        <w:autoSpaceDN w:val="0"/>
        <w:adjustRightInd w:val="0"/>
        <w:ind w:left="0" w:firstLine="525"/>
        <w:jc w:val="both"/>
      </w:pPr>
      <w:r w:rsidRPr="004B2400">
        <w:t xml:space="preserve">Не допускается отклонение ограждения от вертикали. Запрещается дальнейшая эксплуатация ветхого и аварийного ограждения, а также, отдельных элементов ограждения без </w:t>
      </w:r>
      <w:r w:rsidRPr="004B2400">
        <w:lastRenderedPageBreak/>
        <w:t>проведения срочного ремонта, если общая площадь разрушения превышает 10 процентов от общей площади элемента, либо отклонение ограждения от вертикали может повлечь его падение.</w:t>
      </w:r>
    </w:p>
    <w:p w:rsidR="00F25F29" w:rsidRDefault="00840850" w:rsidP="004B380C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426"/>
        <w:jc w:val="both"/>
      </w:pPr>
      <w:r w:rsidRPr="004B2400">
        <w:t>Ограждение должно содержаться в чистоте и порядке собственниками (правообладателями) земельного участка, на котором данное ограждение установлено. Мойка производится по мере загрязнения, ремонт, окрашивание ограждения и его элементов производится по мере необходимости, но не реже одного раза в три года</w:t>
      </w:r>
      <w:proofErr w:type="gramStart"/>
      <w:r w:rsidRPr="004B2400">
        <w:t>.»</w:t>
      </w:r>
      <w:r w:rsidR="004B380C">
        <w:t>;</w:t>
      </w:r>
      <w:proofErr w:type="gramEnd"/>
    </w:p>
    <w:p w:rsidR="004B380C" w:rsidRPr="004B380C" w:rsidRDefault="004B380C" w:rsidP="004B380C">
      <w:pPr>
        <w:pStyle w:val="text"/>
        <w:autoSpaceDE w:val="0"/>
        <w:autoSpaceDN w:val="0"/>
        <w:adjustRightInd w:val="0"/>
        <w:spacing w:before="0" w:beforeAutospacing="0" w:after="0" w:afterAutospacing="0"/>
        <w:ind w:firstLine="426"/>
        <w:jc w:val="both"/>
      </w:pPr>
      <w:r>
        <w:t xml:space="preserve">1.13 </w:t>
      </w:r>
      <w:r>
        <w:rPr>
          <w:rStyle w:val="blk"/>
        </w:rPr>
        <w:t>статью 116</w:t>
      </w:r>
      <w:r w:rsidRPr="004B2400">
        <w:rPr>
          <w:rStyle w:val="blk"/>
        </w:rPr>
        <w:t xml:space="preserve"> Правил</w:t>
      </w:r>
      <w:r>
        <w:rPr>
          <w:rStyle w:val="blk"/>
        </w:rPr>
        <w:t xml:space="preserve"> изложить в следующей редакции: «</w:t>
      </w:r>
      <w:r w:rsidRPr="004B380C">
        <w:t>В период проведения работ</w:t>
      </w:r>
      <w:r>
        <w:t>, указанных в статье 115 настоящих Правил, и после их завершения</w:t>
      </w:r>
      <w:r w:rsidRPr="004B380C">
        <w:t xml:space="preserve"> заказчик обязан осуществлять уборку прилегающей территории по периметру вдоль здания (или в границах, занимаемых нежилыми помещениями), сооружения, ограждения, нестационарного торгового объекта, элемента монументально-декоративного оформления или до проезжей части улицы.</w:t>
      </w:r>
      <w:r>
        <w:t>»;</w:t>
      </w:r>
    </w:p>
    <w:p w:rsidR="001F01AB" w:rsidRPr="004B2400" w:rsidRDefault="00F25F29" w:rsidP="004B380C">
      <w:pPr>
        <w:pStyle w:val="text"/>
        <w:autoSpaceDE w:val="0"/>
        <w:autoSpaceDN w:val="0"/>
        <w:adjustRightInd w:val="0"/>
        <w:spacing w:before="0" w:beforeAutospacing="0" w:after="0" w:afterAutospacing="0"/>
        <w:ind w:firstLine="426"/>
        <w:jc w:val="both"/>
        <w:rPr>
          <w:rStyle w:val="blk"/>
        </w:rPr>
      </w:pPr>
      <w:r w:rsidRPr="004B2400">
        <w:rPr>
          <w:rStyle w:val="blk"/>
        </w:rPr>
        <w:t>1.1</w:t>
      </w:r>
      <w:r w:rsidR="004B380C">
        <w:rPr>
          <w:rStyle w:val="blk"/>
        </w:rPr>
        <w:t>4</w:t>
      </w:r>
      <w:r w:rsidR="00840850" w:rsidRPr="004B2400">
        <w:rPr>
          <w:rStyle w:val="blk"/>
        </w:rPr>
        <w:t xml:space="preserve"> статью 155 Правил дополнить абзаце</w:t>
      </w:r>
      <w:r w:rsidR="006456EC" w:rsidRPr="004B2400">
        <w:rPr>
          <w:rStyle w:val="blk"/>
        </w:rPr>
        <w:t>м</w:t>
      </w:r>
      <w:r w:rsidR="00840850" w:rsidRPr="004B2400">
        <w:rPr>
          <w:rStyle w:val="blk"/>
        </w:rPr>
        <w:t xml:space="preserve"> следующего содержания: «Собственники рекламных конструкций (</w:t>
      </w:r>
      <w:r w:rsidR="006456EC" w:rsidRPr="004B2400">
        <w:rPr>
          <w:rStyle w:val="blk"/>
        </w:rPr>
        <w:t xml:space="preserve">в том числе </w:t>
      </w:r>
      <w:r w:rsidR="00840850" w:rsidRPr="004B2400">
        <w:rPr>
          <w:rStyle w:val="blk"/>
        </w:rPr>
        <w:t xml:space="preserve">баннеров) обязаны поддерживать их в исправном состоянии, </w:t>
      </w:r>
      <w:r w:rsidR="002153E4" w:rsidRPr="004B2400">
        <w:rPr>
          <w:rStyle w:val="blk"/>
        </w:rPr>
        <w:t xml:space="preserve">обновлять потерявшие первоначальные цвет и четкость элементы, </w:t>
      </w:r>
      <w:r w:rsidR="00840850" w:rsidRPr="004B2400">
        <w:rPr>
          <w:rStyle w:val="blk"/>
        </w:rPr>
        <w:t>очищать от г</w:t>
      </w:r>
      <w:r w:rsidR="002153E4" w:rsidRPr="004B2400">
        <w:rPr>
          <w:rStyle w:val="blk"/>
        </w:rPr>
        <w:t>р</w:t>
      </w:r>
      <w:r w:rsidR="00840850" w:rsidRPr="004B2400">
        <w:rPr>
          <w:rStyle w:val="blk"/>
        </w:rPr>
        <w:t>язи</w:t>
      </w:r>
      <w:r w:rsidR="002153E4" w:rsidRPr="004B2400">
        <w:rPr>
          <w:rStyle w:val="blk"/>
        </w:rPr>
        <w:t xml:space="preserve"> по мере необходимости</w:t>
      </w:r>
      <w:proofErr w:type="gramStart"/>
      <w:r w:rsidR="002153E4" w:rsidRPr="004B2400">
        <w:rPr>
          <w:rStyle w:val="blk"/>
        </w:rPr>
        <w:t>.»</w:t>
      </w:r>
      <w:proofErr w:type="gramEnd"/>
    </w:p>
    <w:p w:rsidR="00ED6EBC" w:rsidRPr="004B2400" w:rsidRDefault="003111B9" w:rsidP="00ED6EBC">
      <w:pPr>
        <w:ind w:firstLine="709"/>
        <w:jc w:val="both"/>
        <w:rPr>
          <w:rStyle w:val="FontStyle11"/>
        </w:rPr>
      </w:pPr>
      <w:r w:rsidRPr="0063154D">
        <w:rPr>
          <w:rStyle w:val="FontStyle11"/>
        </w:rPr>
        <w:t>2</w:t>
      </w:r>
      <w:r w:rsidR="00ED6EBC" w:rsidRPr="004B2400">
        <w:rPr>
          <w:rStyle w:val="FontStyle11"/>
        </w:rPr>
        <w:t>. Настоящее решение опубликовать (обнародовать).</w:t>
      </w:r>
    </w:p>
    <w:p w:rsidR="00ED6EBC" w:rsidRPr="004B2400" w:rsidRDefault="00ED6EBC" w:rsidP="00ED6EBC">
      <w:pPr>
        <w:rPr>
          <w:lang w:eastAsia="en-US"/>
        </w:rPr>
      </w:pPr>
    </w:p>
    <w:p w:rsidR="00ED6EBC" w:rsidRPr="004B2400" w:rsidRDefault="00ED6EBC" w:rsidP="00ED6EBC">
      <w:pPr>
        <w:shd w:val="clear" w:color="auto" w:fill="FFFFFF"/>
      </w:pPr>
      <w:r w:rsidRPr="004B2400">
        <w:t xml:space="preserve">Глава </w:t>
      </w:r>
      <w:proofErr w:type="gramStart"/>
      <w:r w:rsidRPr="004B2400">
        <w:t>Полтавского</w:t>
      </w:r>
      <w:proofErr w:type="gramEnd"/>
      <w:r w:rsidRPr="004B2400">
        <w:t xml:space="preserve"> </w:t>
      </w:r>
    </w:p>
    <w:p w:rsidR="00ED6EBC" w:rsidRPr="004B2400" w:rsidRDefault="00ED6EBC" w:rsidP="00ED6EBC">
      <w:pPr>
        <w:shd w:val="clear" w:color="auto" w:fill="FFFFFF"/>
      </w:pPr>
      <w:r w:rsidRPr="004B2400">
        <w:t xml:space="preserve">городского поселения                                                              </w:t>
      </w:r>
      <w:r w:rsidR="004B2400">
        <w:t xml:space="preserve">                              </w:t>
      </w:r>
      <w:r w:rsidRPr="004B2400">
        <w:t xml:space="preserve">     М.И. Руденко</w:t>
      </w:r>
    </w:p>
    <w:p w:rsidR="00ED6EBC" w:rsidRPr="004B2400" w:rsidRDefault="00ED6EBC" w:rsidP="00ED6EBC">
      <w:pPr>
        <w:shd w:val="clear" w:color="auto" w:fill="FFFFFF"/>
        <w:tabs>
          <w:tab w:val="right" w:pos="9637"/>
        </w:tabs>
      </w:pPr>
    </w:p>
    <w:p w:rsidR="00ED6EBC" w:rsidRPr="004B2400" w:rsidRDefault="00ED6EBC" w:rsidP="00ED6EBC">
      <w:pPr>
        <w:shd w:val="clear" w:color="auto" w:fill="FFFFFF"/>
      </w:pPr>
      <w:r w:rsidRPr="004B2400">
        <w:t xml:space="preserve">Председатель Совета депутатов </w:t>
      </w:r>
    </w:p>
    <w:p w:rsidR="00ED6EBC" w:rsidRPr="004B2400" w:rsidRDefault="00ED6EBC" w:rsidP="002153E4">
      <w:pPr>
        <w:shd w:val="clear" w:color="auto" w:fill="FFFFFF"/>
      </w:pPr>
      <w:r w:rsidRPr="004B2400">
        <w:t xml:space="preserve">Полтавского городского поселения                                   </w:t>
      </w:r>
      <w:r w:rsidR="004B2400">
        <w:t xml:space="preserve">                                </w:t>
      </w:r>
      <w:r w:rsidRPr="004B2400">
        <w:t xml:space="preserve">          Ю.В. </w:t>
      </w:r>
      <w:proofErr w:type="spellStart"/>
      <w:r w:rsidRPr="004B2400">
        <w:t>Лыбина</w:t>
      </w:r>
      <w:proofErr w:type="spellEnd"/>
    </w:p>
    <w:sectPr w:rsidR="00ED6EBC" w:rsidRPr="004B2400" w:rsidSect="002153E4">
      <w:pgSz w:w="11906" w:h="16838"/>
      <w:pgMar w:top="284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6802"/>
    <w:rsid w:val="000877DC"/>
    <w:rsid w:val="000B3FF9"/>
    <w:rsid w:val="00141CE9"/>
    <w:rsid w:val="0015582B"/>
    <w:rsid w:val="001D2808"/>
    <w:rsid w:val="001F01AB"/>
    <w:rsid w:val="001F72A5"/>
    <w:rsid w:val="002153E4"/>
    <w:rsid w:val="0027356D"/>
    <w:rsid w:val="00275769"/>
    <w:rsid w:val="002A395C"/>
    <w:rsid w:val="002E1455"/>
    <w:rsid w:val="002E4D8B"/>
    <w:rsid w:val="003111B9"/>
    <w:rsid w:val="00361278"/>
    <w:rsid w:val="0039268C"/>
    <w:rsid w:val="003A55B5"/>
    <w:rsid w:val="003B3695"/>
    <w:rsid w:val="003C698B"/>
    <w:rsid w:val="003D3578"/>
    <w:rsid w:val="004025AD"/>
    <w:rsid w:val="00402D29"/>
    <w:rsid w:val="004B2400"/>
    <w:rsid w:val="004B380C"/>
    <w:rsid w:val="005331E1"/>
    <w:rsid w:val="005523DF"/>
    <w:rsid w:val="0055348C"/>
    <w:rsid w:val="00562ABC"/>
    <w:rsid w:val="00581DE6"/>
    <w:rsid w:val="00583DF8"/>
    <w:rsid w:val="005A5F03"/>
    <w:rsid w:val="005D24EB"/>
    <w:rsid w:val="0063154D"/>
    <w:rsid w:val="006456EC"/>
    <w:rsid w:val="00663A82"/>
    <w:rsid w:val="00667BBE"/>
    <w:rsid w:val="00686CAA"/>
    <w:rsid w:val="00697168"/>
    <w:rsid w:val="006B5C59"/>
    <w:rsid w:val="006D15C2"/>
    <w:rsid w:val="006E4F5E"/>
    <w:rsid w:val="007038EA"/>
    <w:rsid w:val="007D3EEE"/>
    <w:rsid w:val="00840850"/>
    <w:rsid w:val="008503FB"/>
    <w:rsid w:val="008942A1"/>
    <w:rsid w:val="008B093E"/>
    <w:rsid w:val="0091381A"/>
    <w:rsid w:val="00997D99"/>
    <w:rsid w:val="009A3245"/>
    <w:rsid w:val="00A2066D"/>
    <w:rsid w:val="00AB46D7"/>
    <w:rsid w:val="00B030CC"/>
    <w:rsid w:val="00B50B68"/>
    <w:rsid w:val="00B51C7A"/>
    <w:rsid w:val="00B55425"/>
    <w:rsid w:val="00B86E87"/>
    <w:rsid w:val="00BA317D"/>
    <w:rsid w:val="00BA5B62"/>
    <w:rsid w:val="00BF1289"/>
    <w:rsid w:val="00BF2EF4"/>
    <w:rsid w:val="00CA56FA"/>
    <w:rsid w:val="00CE0092"/>
    <w:rsid w:val="00D01E0C"/>
    <w:rsid w:val="00D32739"/>
    <w:rsid w:val="00D57CA9"/>
    <w:rsid w:val="00D57F00"/>
    <w:rsid w:val="00D749C2"/>
    <w:rsid w:val="00D77B41"/>
    <w:rsid w:val="00D80FFC"/>
    <w:rsid w:val="00D93727"/>
    <w:rsid w:val="00DD58C6"/>
    <w:rsid w:val="00E50BD8"/>
    <w:rsid w:val="00EA42C4"/>
    <w:rsid w:val="00ED6EBC"/>
    <w:rsid w:val="00EE7403"/>
    <w:rsid w:val="00F25F29"/>
    <w:rsid w:val="00F3593F"/>
    <w:rsid w:val="00F54B3D"/>
    <w:rsid w:val="00F678CA"/>
    <w:rsid w:val="00FB44E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26</cp:revision>
  <cp:lastPrinted>2021-07-01T04:57:00Z</cp:lastPrinted>
  <dcterms:created xsi:type="dcterms:W3CDTF">2021-05-28T05:46:00Z</dcterms:created>
  <dcterms:modified xsi:type="dcterms:W3CDTF">2021-07-01T04:57:00Z</dcterms:modified>
</cp:coreProperties>
</file>