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D0" w:rsidRDefault="00B53DD0" w:rsidP="00B53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13B" w:rsidRPr="004658CF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248E4" w:rsidRDefault="009248E4" w:rsidP="009248E4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9E33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21 июня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2017 года                                                                                              № 5</w:t>
      </w:r>
      <w:r w:rsidR="009E33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613B" w:rsidRDefault="00104723" w:rsidP="00104723">
      <w:pPr>
        <w:pStyle w:val="ConsTitle"/>
        <w:widowControl/>
        <w:tabs>
          <w:tab w:val="center" w:pos="4890"/>
          <w:tab w:val="left" w:pos="7470"/>
        </w:tabs>
        <w:ind w:right="0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ab/>
      </w:r>
      <w:r w:rsidR="00F7613B" w:rsidRPr="0067480D">
        <w:rPr>
          <w:rFonts w:ascii="Times New Roman" w:hAnsi="Times New Roman"/>
          <w:sz w:val="32"/>
          <w:szCs w:val="36"/>
        </w:rPr>
        <w:t>ПОСТАНОВЛЕНИЕ</w:t>
      </w:r>
      <w:r>
        <w:rPr>
          <w:rFonts w:ascii="Times New Roman" w:hAnsi="Times New Roman"/>
          <w:sz w:val="32"/>
          <w:szCs w:val="36"/>
        </w:rPr>
        <w:tab/>
      </w:r>
    </w:p>
    <w:p w:rsidR="00104723" w:rsidRDefault="00104723" w:rsidP="00104723">
      <w:pPr>
        <w:pStyle w:val="ConsTitle"/>
        <w:widowControl/>
        <w:tabs>
          <w:tab w:val="center" w:pos="4890"/>
          <w:tab w:val="left" w:pos="7470"/>
        </w:tabs>
        <w:ind w:right="0"/>
        <w:rPr>
          <w:rFonts w:ascii="Times New Roman" w:hAnsi="Times New Roman"/>
          <w:sz w:val="32"/>
          <w:szCs w:val="36"/>
        </w:rPr>
      </w:pPr>
    </w:p>
    <w:p w:rsidR="00104723" w:rsidRPr="008A13C9" w:rsidRDefault="00104723" w:rsidP="00104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13C9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8A13C9">
        <w:rPr>
          <w:rFonts w:ascii="Times New Roman" w:hAnsi="Times New Roman" w:cs="Times New Roman"/>
          <w:sz w:val="28"/>
          <w:szCs w:val="28"/>
        </w:rPr>
        <w:t xml:space="preserve">Об утверждении Программы  производственного </w:t>
      </w:r>
      <w:proofErr w:type="gramStart"/>
      <w:r w:rsidRPr="008A13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A13C9"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мероприятий в Администрации Полтавского городского поселения » </w:t>
      </w:r>
    </w:p>
    <w:p w:rsidR="00104723" w:rsidRPr="00B630D1" w:rsidRDefault="00104723" w:rsidP="00104723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04723" w:rsidRPr="00B630D1" w:rsidRDefault="00104723" w:rsidP="00104723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04723" w:rsidRPr="008A13C9" w:rsidRDefault="00104723" w:rsidP="001047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3C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30.03.1999 № 52-ФЗ «О санитарно-эпидемиологическом благополучии населения», постановлением Главного государственного санитарного врача РФ от 13.07.2001 № 18 «О введении в действие Санитарных правил – СП 1.1.1058-01», Уставом Полтавского городского поселения  Полтавского муниципального  района Омской области  </w:t>
      </w:r>
    </w:p>
    <w:p w:rsidR="00104723" w:rsidRDefault="00104723" w:rsidP="0010472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13C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04723" w:rsidRPr="008A13C9" w:rsidRDefault="00104723" w:rsidP="0010472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4723" w:rsidRPr="008A13C9" w:rsidRDefault="00104723" w:rsidP="001047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</w:t>
      </w:r>
      <w:r w:rsidRPr="008A13C9">
        <w:rPr>
          <w:rFonts w:ascii="Times New Roman" w:hAnsi="Times New Roman" w:cs="Times New Roman"/>
          <w:sz w:val="28"/>
          <w:szCs w:val="28"/>
        </w:rPr>
        <w:t xml:space="preserve"> производственного </w:t>
      </w:r>
      <w:proofErr w:type="gramStart"/>
      <w:r w:rsidRPr="008A13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A13C9"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мероприятий в Администрации Полтавского городского поселения  согласно приложению 1. </w:t>
      </w:r>
    </w:p>
    <w:p w:rsidR="00104723" w:rsidRPr="008A13C9" w:rsidRDefault="00104723" w:rsidP="0010472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A13C9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</w:t>
      </w:r>
    </w:p>
    <w:p w:rsidR="00104723" w:rsidRPr="00014E27" w:rsidRDefault="00104723" w:rsidP="00104723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A13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13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04723" w:rsidRDefault="00104723" w:rsidP="001047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104723" w:rsidRDefault="00104723" w:rsidP="00104723">
      <w:pPr>
        <w:spacing w:after="0" w:line="240" w:lineRule="auto"/>
        <w:rPr>
          <w:rFonts w:ascii="Times New Roman" w:hAnsi="Times New Roman" w:cs="Times New Roman"/>
        </w:rPr>
      </w:pPr>
    </w:p>
    <w:p w:rsidR="00104723" w:rsidRPr="00B630D1" w:rsidRDefault="00104723" w:rsidP="001047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723" w:rsidRDefault="00104723" w:rsidP="001047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04723" w:rsidRPr="00B630D1" w:rsidRDefault="00104723" w:rsidP="001047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527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М.И.Руденко</w:t>
      </w:r>
    </w:p>
    <w:p w:rsidR="00104723" w:rsidRPr="00B630D1" w:rsidRDefault="00104723" w:rsidP="00104723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723" w:rsidRDefault="00104723" w:rsidP="00104723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04723" w:rsidRDefault="00104723" w:rsidP="00104723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723" w:rsidRPr="0067480D" w:rsidRDefault="00104723" w:rsidP="00F7613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9F6789" w:rsidRPr="00B630D1" w:rsidRDefault="009F6789" w:rsidP="0052783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D3462" w:rsidRPr="00B630D1" w:rsidRDefault="00104723" w:rsidP="00F7613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E334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object w:dxaOrig="9781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25.5pt" o:ole="">
            <v:imagedata r:id="rId5" o:title=""/>
          </v:shape>
          <o:OLEObject Type="Embed" ProgID="Word.Document.12" ShapeID="_x0000_i1025" DrawAspect="Content" ObjectID="_1566216115" r:id="rId6"/>
        </w:object>
      </w:r>
    </w:p>
    <w:p w:rsidR="006D3462" w:rsidRPr="00B630D1" w:rsidRDefault="006D3462" w:rsidP="0052783E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2783E" w:rsidRDefault="0052783E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9248E4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Согласовано:</w:t>
      </w:r>
    </w:p>
    <w:p w:rsidR="009248E4" w:rsidRDefault="009248E4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Юрисконсульт           __________ Е.В. Гудова</w:t>
      </w:r>
    </w:p>
    <w:p w:rsidR="00D80D37" w:rsidRDefault="00D80D37" w:rsidP="00104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723" w:rsidRDefault="00104723" w:rsidP="00104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4723" w:rsidRDefault="00104723" w:rsidP="00104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2DBA" w:rsidRDefault="00362DBA" w:rsidP="00104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2DBA" w:rsidRDefault="00362DBA" w:rsidP="00362DBA">
      <w:pPr>
        <w:spacing w:after="0" w:line="240" w:lineRule="auto"/>
        <w:ind w:left="5670" w:righ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</w:p>
    <w:p w:rsidR="00362DBA" w:rsidRDefault="00362DBA" w:rsidP="00362DBA">
      <w:pPr>
        <w:spacing w:after="0" w:line="240" w:lineRule="auto"/>
        <w:ind w:left="5670" w:right="284"/>
        <w:jc w:val="center"/>
        <w:rPr>
          <w:rFonts w:ascii="Times New Roman" w:hAnsi="Times New Roman" w:cs="Times New Roman"/>
          <w:sz w:val="28"/>
          <w:szCs w:val="28"/>
        </w:rPr>
      </w:pPr>
    </w:p>
    <w:p w:rsidR="00362DBA" w:rsidRDefault="00362DBA" w:rsidP="00362DBA">
      <w:pPr>
        <w:spacing w:after="0" w:line="240" w:lineRule="auto"/>
        <w:ind w:left="5670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Полтавского городского поселения Полтавского муниципального района Омской области</w:t>
      </w:r>
    </w:p>
    <w:p w:rsidR="00362DBA" w:rsidRDefault="00362DBA" w:rsidP="00362DBA">
      <w:pPr>
        <w:spacing w:after="0" w:line="240" w:lineRule="auto"/>
        <w:ind w:left="5670" w:right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_____________М.И.Руденко</w:t>
      </w:r>
      <w:proofErr w:type="spellEnd"/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ПРОГРАММА </w:t>
      </w: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производственного </w:t>
      </w:r>
      <w:proofErr w:type="gramStart"/>
      <w:r>
        <w:rPr>
          <w:rFonts w:ascii="Times New Roman" w:hAnsi="Times New Roman" w:cs="Times New Roman"/>
          <w:sz w:val="36"/>
          <w:szCs w:val="36"/>
        </w:rPr>
        <w:t>контроля за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соблюдением санитарных правил и выполнением санитарно-противоэпидемических (профилактических) мероприятий в Администрации Полтавского городского поселения Полтавского муниципального района Омской области </w:t>
      </w: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/>
        <w:jc w:val="center"/>
        <w:rPr>
          <w:rFonts w:ascii="Times New Roman" w:hAnsi="Times New Roman" w:cs="Times New Roman"/>
          <w:sz w:val="28"/>
          <w:szCs w:val="28"/>
        </w:rPr>
      </w:pPr>
    </w:p>
    <w:p w:rsidR="00362DBA" w:rsidRDefault="00362DBA" w:rsidP="00362DBA">
      <w:pPr>
        <w:spacing w:after="0" w:line="240" w:lineRule="auto"/>
        <w:ind w:left="851" w:right="284" w:firstLine="56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>ПЕРЕЧЕНЬ ОФИЦИАЛЬНО ИЗДАННЫХ ПРАВИЛ, МЕТОДОВ И МЕТОДИК КОНТРОЛЯ ФАКТОРОВ СРЕДЫ ОБИТАНИЯ В СООТВЕТСТВИИ С ОСУЩЕСТВЛЯЕМОЙ ДЕЯТЕЛЬНОСТЬЮ</w:t>
      </w:r>
    </w:p>
    <w:p w:rsidR="00362DBA" w:rsidRDefault="00362DBA" w:rsidP="00362DBA">
      <w:pPr>
        <w:spacing w:after="0" w:line="240" w:lineRule="auto"/>
        <w:ind w:left="851" w:right="284" w:firstLine="5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30.03.1999 N 52-ФЗ "О санитарно-эпидемиологическом благополучии населения";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СП 1.1.1058-01. "Организация и проведение производственного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мероприятий", утвержденные постановлением Главного государственного санитарного врач Российской Федерации от 13.07. 2001 г. № 18;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2.2.4.548-96. 2.2.4."Физические факторы производственной среды. Гигиенические требования к микроклимату производственных помещений. Санитарные правила и нормы" (утвержденные Постановлением Госкомсанэпиднадзора РФ от 01.10.1996 № 21).;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2.1.4.1074-01. "Питьевая вода. Гигиенические требования к качеству  воды централизованных систем питьевого водоснабжения. Контроль качества", утвержденные Главным государственным санитарным врачом Российской Федерации 26.09.2001;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"Гигиенические требования к персональным электронно-вычислительным машинам и организации работы.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2.2.2/2.4.1340-03", утвержденные Главным государственным санитарным врачом Российской Федерации 30.05. 2003;</w:t>
      </w:r>
      <w:proofErr w:type="gramEnd"/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Санитарные правила "Гигиенические требования к обеспечению качества атмосферного воздуха населенных мест.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2.1.6.1032-01",  утвержденные Главным государственным санитарным врачом Российской Федерации 17.05. 2001;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"Гигиенические требования к организации работы на копировально-множительной технике.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2.2.2.1332-03", утвержденные Главным государственным санитарным врачом Российской Федерации 28.05. 2003.</w:t>
      </w:r>
      <w:proofErr w:type="gramEnd"/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2.2.2006-05. 2.2. Гигиена труда. Руководство по гигиенической оценке факторов рабочей среды и трудового процесса. Критерии и классификация условий труда",  утвержденные Главным государственным санитарным врачом РФ 29.07.2005;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"Санитарные правила по гигиене труда водителей автомобилей" (утвержденные Главным государственным санитарным врачом СССР 05.05.1988 N 4616-88);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12.04.2011 №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осмотров (обследований) работников, занятых на тяжелых работах и на работах с вредными и (или) опасными условиями труда";</w:t>
      </w:r>
      <w:proofErr w:type="gramEnd"/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08.04.2003 № 34 "О введении в 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2.2.1/2.1.1.1278-03" (вместе с "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2.2.1/2.1.1.1278-03. 2.2.1/2.1.1.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Проектирование, строительство, реконструкция и эксплуатация предприятий, планировка и застройка населенных пунктов. Гигиенические требования к естественному, искусственному и совмещенному освещению жилых и общественных зданий.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Санитарные правила и нормы", утв. Главным государственным санитарным врачом РФ 06.04.2003);</w:t>
      </w:r>
      <w:proofErr w:type="gramEnd"/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2.2.0.555-96. 2.2. Гигиена труда. Гигиенические требования к условиям труда женщин. Санитарные правила и нормы" (утвержденные Постановлением Госкомсанэпиднадзора РФ от 28.10.1996 № 32);</w:t>
      </w:r>
    </w:p>
    <w:p w:rsidR="00362DBA" w:rsidRDefault="00362DBA" w:rsidP="00362DBA">
      <w:pPr>
        <w:pStyle w:val="a6"/>
        <w:numPr>
          <w:ilvl w:val="0"/>
          <w:numId w:val="3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12.1.005-88. Межгосударственный стандарт. Система стандартов безопасности труда. Общие санитарно-гигиенические требования к воздуху рабочей зоны" (утвержден и введен в действие Постановлением Госстандарта СССР от 29.09.1988 № 3388).</w:t>
      </w:r>
    </w:p>
    <w:p w:rsidR="00362DBA" w:rsidRDefault="00362DBA" w:rsidP="00362DBA">
      <w:pPr>
        <w:spacing w:after="0" w:line="240" w:lineRule="auto"/>
        <w:ind w:left="851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 w:firstLine="56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ПЕРЕЧЕНЬ РАБОТНИКОВ АДМИНИСТРАЦИИ ПОЛТАВСКОГО ГОРОДСКОГО ПОСЕЛЕНИЯ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КОТОРЫХ ВОЗЛОЖЕНЫ ФУНКЦИИ ПО ОСУЩЕСТВЛЕНИЮ ПРОИЗВОДСТВЕННОГО КОНТРОЛЯ</w:t>
      </w:r>
    </w:p>
    <w:p w:rsidR="00362DBA" w:rsidRDefault="00362DBA" w:rsidP="00362DBA">
      <w:pPr>
        <w:spacing w:after="0" w:line="240" w:lineRule="auto"/>
        <w:ind w:left="851" w:right="284" w:firstLine="5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DBA" w:rsidRDefault="00362DBA" w:rsidP="00362DBA">
      <w:pPr>
        <w:pStyle w:val="a6"/>
        <w:numPr>
          <w:ilvl w:val="0"/>
          <w:numId w:val="4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Полтавского городского поселени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Шаповалова 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62DBA" w:rsidRDefault="00362DBA" w:rsidP="00362DBA">
      <w:pPr>
        <w:pStyle w:val="a6"/>
        <w:numPr>
          <w:ilvl w:val="0"/>
          <w:numId w:val="4"/>
        </w:numPr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– Мурашов Сергей Владимирович.</w:t>
      </w:r>
    </w:p>
    <w:p w:rsidR="00362DBA" w:rsidRDefault="00362DBA" w:rsidP="00362DBA">
      <w:pPr>
        <w:spacing w:after="0" w:line="240" w:lineRule="auto"/>
        <w:ind w:left="851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right="284" w:firstLine="56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ИСПЫТАНИЙ, С УКАЗАНИЕМ ТОЧЕК, В КОТОРЫХ ОСУЩЕСТВЛЯЕТСЯ ОТБОР ПРОБ</w:t>
      </w:r>
    </w:p>
    <w:p w:rsidR="00362DBA" w:rsidRDefault="00362DBA" w:rsidP="00362DBA">
      <w:pPr>
        <w:spacing w:after="0" w:line="240" w:lineRule="auto"/>
        <w:ind w:left="851" w:right="709" w:firstLine="56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2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50"/>
        <w:gridCol w:w="2443"/>
        <w:gridCol w:w="1876"/>
        <w:gridCol w:w="1134"/>
        <w:gridCol w:w="1952"/>
      </w:tblGrid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№;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 физических факторов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  отбора проб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точек замера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Методика осуществления контроля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Освещенность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 1 раза в пять лет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кабинеты административного здания, гаражи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"Естественное и искусственное освещение" СП 52.13330.2011</w:t>
            </w: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Электромагнитные поля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 1 раза в пять лет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кабинеты административного здания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"Гигиенические требования к </w:t>
            </w:r>
            <w:proofErr w:type="gramStart"/>
            <w:r>
              <w:rPr>
                <w:rFonts w:ascii="Times New Roman" w:hAnsi="Times New Roman" w:cs="Times New Roman"/>
              </w:rPr>
              <w:t>персональным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электронно-вычислительным 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машинам и </w:t>
            </w:r>
            <w:r>
              <w:rPr>
                <w:rFonts w:ascii="Times New Roman" w:hAnsi="Times New Roman" w:cs="Times New Roman"/>
              </w:rPr>
              <w:lastRenderedPageBreak/>
              <w:t xml:space="preserve">организации работы» </w:t>
            </w:r>
            <w:proofErr w:type="spellStart"/>
            <w:r>
              <w:rPr>
                <w:rFonts w:ascii="Times New Roman" w:hAnsi="Times New Roman" w:cs="Times New Roman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2.2.2/2.4.1340-03</w:t>
            </w: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Температура воздуха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 1 раза в пять лет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кабинеты административного здания, гаражи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«Гигиенические требования к микроклимату производственных помещений» </w:t>
            </w:r>
            <w:proofErr w:type="spellStart"/>
            <w:r>
              <w:rPr>
                <w:rFonts w:ascii="Times New Roman" w:hAnsi="Times New Roman" w:cs="Times New Roman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2.2.4.548-96.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Влажность воздуха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раза в пять лет</w:t>
            </w: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DBA" w:rsidRDefault="00362DB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DBA" w:rsidRDefault="00362DB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362DBA" w:rsidRDefault="00362DBA" w:rsidP="00362DBA">
      <w:pPr>
        <w:spacing w:after="0" w:line="240" w:lineRule="auto"/>
        <w:jc w:val="both"/>
        <w:rPr>
          <w:rFonts w:ascii="Times New Roman" w:hAnsi="Times New Roman" w:cs="Times New Roman"/>
          <w:b/>
          <w:lang w:eastAsia="en-US"/>
        </w:rPr>
      </w:pPr>
    </w:p>
    <w:p w:rsidR="00362DBA" w:rsidRDefault="00362DBA" w:rsidP="00362DB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ПЕРЕЧЕНЬ ДОЛЖНОСТЕЙ РАБОТНИКОВ, ПОДЛЕЖАЩИХ МЕДИЦИНСКИМ ОСМОТРАМ</w:t>
      </w:r>
    </w:p>
    <w:p w:rsidR="00362DBA" w:rsidRDefault="00362DBA" w:rsidP="00362DB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922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093"/>
        <w:gridCol w:w="4819"/>
        <w:gridCol w:w="2443"/>
      </w:tblGrid>
      <w:tr w:rsidR="00362DBA" w:rsidTr="007254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участка, цеха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(профессии, должности)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Периодичность 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362DBA" w:rsidTr="007254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DBA" w:rsidRDefault="00362D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DBA" w:rsidRDefault="00362D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DBA" w:rsidRDefault="00362D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городского поселения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62DBA" w:rsidTr="007254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362DBA" w:rsidRDefault="00362DBA" w:rsidP="00362DBA">
      <w:pPr>
        <w:spacing w:after="0" w:line="240" w:lineRule="auto"/>
        <w:jc w:val="both"/>
        <w:rPr>
          <w:rFonts w:ascii="Times New Roman" w:hAnsi="Times New Roman" w:cs="Times New Roman"/>
          <w:b/>
          <w:lang w:eastAsia="en-US"/>
        </w:rPr>
      </w:pPr>
    </w:p>
    <w:p w:rsidR="00362DBA" w:rsidRDefault="00362DBA" w:rsidP="00362DB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</w:rPr>
      </w:pPr>
    </w:p>
    <w:p w:rsidR="00362DBA" w:rsidRDefault="00362DBA" w:rsidP="00362DB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ПЕРЕЧЕНЬ ОСУЩЕСТВЛЯЕМЫХ ЮРИДИЧЕСКИМ ЛИЦОМ, ИНДИВИДУАЛЬНЫМ ПРЕДПРИНИМАТЕЛЕМ РАБОТ И УСЛУГ, ВЫПУСКАЕМОЙ ПРОДУКЦИИ, А ТАКЖЕ ВИДОВ ДЕЯТЕЛЬНОСТИ, ПРЕДСТАВЛЯЮЩИХ ПОТЕНЦИАЛЬНУЮ ОПАСНОСТЬ ДЛЯ ЧЕЛОВЕКА И ПОДЛЕЖАЩИХ САНИТАРНО-ЭПИДЕМИОЛОГИЧЕСКОЙ ОЦЕНКЕ, СЕРТИФИКАЦИИ, ЛИЦЕНЗИРОВАНИЮ</w:t>
      </w:r>
    </w:p>
    <w:p w:rsidR="00362DBA" w:rsidRDefault="00362DBA" w:rsidP="00362DB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</w:rPr>
      </w:pPr>
    </w:p>
    <w:p w:rsidR="00362DBA" w:rsidRDefault="00362DBA" w:rsidP="00362DBA">
      <w:pPr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Уставу городского Полтавского городского поселения Полтавского муниципального Омской области, утвержденному решением Совета Полтавского городского поселения Полтавского муниципального района, Администрация Полтавского городского поселения не занимается лицензируемыми и подлежащими санитарно-эпидемиологической оценке и сертификации видами деятельности.</w:t>
      </w:r>
      <w:proofErr w:type="gramEnd"/>
    </w:p>
    <w:p w:rsidR="00362DBA" w:rsidRDefault="00362DBA" w:rsidP="00362DB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Полтавского городского поселения создана и действует одна специализированная организация</w:t>
      </w:r>
    </w:p>
    <w:p w:rsidR="00362DBA" w:rsidRDefault="00362DBA" w:rsidP="00362DBA">
      <w:pPr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«Полтавская казна», занимающаяся очисткой и санитарным содержанием территории Полтавского городского поселения.</w:t>
      </w:r>
    </w:p>
    <w:p w:rsidR="00362DBA" w:rsidRDefault="00362DBA" w:rsidP="00362DBA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362DBA" w:rsidRDefault="00362DBA" w:rsidP="00362DBA">
      <w:pPr>
        <w:spacing w:after="0" w:line="240" w:lineRule="auto"/>
        <w:ind w:left="426"/>
        <w:jc w:val="both"/>
        <w:rPr>
          <w:rFonts w:ascii="Times New Roman" w:hAnsi="Times New Roman" w:cs="Times New Roman"/>
          <w:sz w:val="8"/>
          <w:szCs w:val="8"/>
        </w:rPr>
      </w:pPr>
    </w:p>
    <w:p w:rsidR="00362DBA" w:rsidRDefault="00362DBA" w:rsidP="00362DB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МЕРОРИЯТИЯ, ПРЕДУСМАТРИВАЮЩИЕ ОБОСНОВАНИЕ БЕЗОПАСНОСТИ ДЛЯ ЧЕЛОВЕКА И ОКРУЖАЮЩЕЙ СРЕДЫ ПРОДУКЦИИ И ТЕХНОЛОГИИ ЕЕ ПРОИЗВОДСТВА, КРИТЕРИЕВ БЕЗОПАСНОСТИ И (ИЛИ) БЕЗВРЕДНОСТИ ФАКТОРОВ ПРОИЗВОДСТВЕННОЙ И ОКРУЖАЮЩЕЙ СРЕДЫ И РАЗРАБОТКА МЕТОДОВ КОНТРОЛЯ, В ТОМ ЧИСЛЕ ПРИ ХРАНЕНИИ, ТРАНСПОРТИРОВКЕ, РЕАЛИЗАЦИИ И УТИЛИЗАЦИИ ПРОДУКЦИИ, А ТАКЖЕ БЕЗОПАСНОСТИ ПРОЦЕССА ВЫПОЛНЕНИЯ РАБОТ, ОКАЗАНИЯ УСЛУГ</w:t>
      </w:r>
    </w:p>
    <w:p w:rsidR="00362DBA" w:rsidRDefault="00362DBA" w:rsidP="00362DBA">
      <w:pPr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"/>
        <w:gridCol w:w="4192"/>
        <w:gridCol w:w="2250"/>
        <w:gridCol w:w="2895"/>
      </w:tblGrid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инструктажей по охране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труда на рабочем месте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приеме на работу, </w:t>
            </w:r>
          </w:p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Проведение специальной оценки условий труда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Один раз в 5 лет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Изучение безопасных методов труда работниками администрации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Обеспечение инструкциями по охране труда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Проведение периодических медицинских осмотров работников, флюорографическое обследование работников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rPr>
          <w:trHeight w:val="35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Обеспечение работников администрации специальными средствами индивидуальной защиты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</w:rPr>
              <w:t>Управляющий делами администрации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Проведение ремонта кабинетов и коридоров административного здания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Глава поселения, подрядная организация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Организация замеров освещенности на рабочих местах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раза в пять лет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Главный специалист, специализированная организация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Контроль микроклимата рабочих кабинетов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 холодное и теплое время года, но не реже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раза в пять лет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специалист, специализированная организация 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Влажная уборка помещений в административном здании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Ежедневно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Уборщик служебных помещений МКУ «Полтавская казна»»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Обработка помещений в административном здании от грызунов и насекомых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специалист, специализированная организация </w:t>
            </w:r>
          </w:p>
        </w:tc>
      </w:tr>
      <w:tr w:rsidR="00362DBA" w:rsidTr="00362DB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Замена перегоревших ламп освещения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DBA" w:rsidRDefault="00362DB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</w:tr>
    </w:tbl>
    <w:p w:rsidR="00362DBA" w:rsidRDefault="00362DBA" w:rsidP="00362D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62DBA" w:rsidRDefault="00362DBA" w:rsidP="00362DBA">
      <w:pPr>
        <w:spacing w:after="0" w:line="240" w:lineRule="auto"/>
        <w:ind w:left="85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ПЕРЕЧЕНЬ ФОРМ УЧЕТА И ОТЧЕТНОСТИ, УСТАНОВЛЕННОЙ ДЕЙСТВУЮЩИМ ЗАКОНОДАТЕЛЬСТВОМ ПО ВОПРОСАМ, СВЯЗАННЫМ С ОСУЩЕСТВЛЕНИЕМ ПРОИЗВОДСТВЕННОГО КОНТРОЛЯ</w:t>
      </w:r>
    </w:p>
    <w:p w:rsidR="00362DBA" w:rsidRDefault="00362DBA" w:rsidP="00362DBA">
      <w:pPr>
        <w:spacing w:after="0" w:line="240" w:lineRule="auto"/>
        <w:ind w:left="85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Журналы инструктажей (вводного, повторного, на рабочем месте).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Журнал инструкций по охране труда.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Списки должностей работников, подлежащих периодическим медицинским осмотрам.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Протоколы лабораторных исследований и испытаний, акты замеров, заключения.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Журнал учета аварийных ситуаций.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Программа производственного контроля.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Заключительные акты по результатам медицинских осмотров (паспорта здоровья).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Договоры и акты приема выполненных работ по договорам (вывоз отходов, </w:t>
      </w:r>
      <w:proofErr w:type="gramEnd"/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дератизация, дезинсекция и пр.).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ПЕРЕЧЕНЬ ВОЗМОЖНЫХ АВАРИЙНЫХ СИТУАЦИЙ, СВЯЗАННЫХ С ОСТАНОВКОЙ ПРОИЗВОДСТВА, НАРУШЕНИЯМИ ТЕХНОЛОГИЧЕСКИХ ПРОЦЕССОВ, ИНЫХ СОЗДАЮЩИХ УГРОЗУ САНИТАРНО-ЭПИДЕМИОЛОГИЧЕСКОМУ БЛАГОПОЛУЧИЮ НАСЕЛЕНИЯ СИТУАЦИЙ, ПРИ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ВОЗНИКНОВЕНИИ КОТОРЫХ ОСУЩЕСТВЛЯЕТСЯ ИНФОРМИРОВАНИЕ НАСЕЛЕНИЯ, ОРГАНОВ МЕСТНОГО САМОУПРАВЛЕНИЯ, ОРГАНОВ, УПОЛНОМОЧЕННЫХ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ОСУЩЕСТВЛЯТЬ ГОСУДАРСТВЕННЫЙ САНИТАРНО-ЭПИДЕМИОЛОГИЧЕСКИЙ НАДЗОР</w:t>
      </w:r>
    </w:p>
    <w:p w:rsidR="00362DBA" w:rsidRDefault="00362DBA" w:rsidP="00362DBA">
      <w:pPr>
        <w:spacing w:after="0" w:line="240" w:lineRule="auto"/>
        <w:ind w:left="85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DBA" w:rsidRDefault="00362DBA" w:rsidP="00362DBA">
      <w:pPr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Аварийные ситуации, создающие угрозу санитарно - </w:t>
      </w:r>
      <w:proofErr w:type="gramStart"/>
      <w:r>
        <w:rPr>
          <w:rFonts w:ascii="Times New Roman" w:hAnsi="Times New Roman" w:cs="Times New Roman"/>
          <w:sz w:val="28"/>
          <w:szCs w:val="28"/>
        </w:rPr>
        <w:t>эпидемиологическому</w:t>
      </w:r>
      <w:proofErr w:type="gramEnd"/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благополучию населения, в том числе работников: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разгерметизация трубопроводов водоснабжения, отопления, канализационных систем в здании администрации, в гаражах;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неисправности в системе электроснабжения;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сообщений об инфекционном, паразитарном заболевании (острая кишечная инфекция, вирусный гепатит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 В, трихинеллез и др.);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пищевые отравления, отравления химическими веществами;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возникновение массовых инфекционных и соматических заболеваний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среди</w:t>
      </w:r>
      <w:proofErr w:type="gramEnd"/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поселения и работников.</w:t>
      </w:r>
    </w:p>
    <w:p w:rsidR="00362DBA" w:rsidRDefault="00362DBA" w:rsidP="00362DBA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62DBA" w:rsidRDefault="00362DBA" w:rsidP="00362DBA">
      <w:pPr>
        <w:ind w:left="851"/>
        <w:jc w:val="both"/>
        <w:rPr>
          <w:sz w:val="28"/>
          <w:szCs w:val="28"/>
        </w:rPr>
      </w:pPr>
    </w:p>
    <w:p w:rsidR="00362DBA" w:rsidRDefault="00362DBA" w:rsidP="00104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62DBA" w:rsidSect="00D80D37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90086"/>
    <w:multiLevelType w:val="hybridMultilevel"/>
    <w:tmpl w:val="3F200C9E"/>
    <w:lvl w:ilvl="0" w:tplc="822E9C5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7123977"/>
    <w:multiLevelType w:val="hybridMultilevel"/>
    <w:tmpl w:val="B6FA39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325BB6"/>
    <w:multiLevelType w:val="hybridMultilevel"/>
    <w:tmpl w:val="1BD63132"/>
    <w:lvl w:ilvl="0" w:tplc="B504D9B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7656E7"/>
    <w:multiLevelType w:val="hybridMultilevel"/>
    <w:tmpl w:val="570A7DB4"/>
    <w:lvl w:ilvl="0" w:tplc="11FA123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A2B"/>
    <w:rsid w:val="000E2793"/>
    <w:rsid w:val="001033D1"/>
    <w:rsid w:val="00104723"/>
    <w:rsid w:val="00125B74"/>
    <w:rsid w:val="00134607"/>
    <w:rsid w:val="00134886"/>
    <w:rsid w:val="001416C5"/>
    <w:rsid w:val="00183A68"/>
    <w:rsid w:val="00192890"/>
    <w:rsid w:val="001F17A3"/>
    <w:rsid w:val="00292FC0"/>
    <w:rsid w:val="002A1412"/>
    <w:rsid w:val="002C009B"/>
    <w:rsid w:val="002C3320"/>
    <w:rsid w:val="002E18B1"/>
    <w:rsid w:val="002E7F35"/>
    <w:rsid w:val="00315175"/>
    <w:rsid w:val="00355877"/>
    <w:rsid w:val="00362DBA"/>
    <w:rsid w:val="0037108C"/>
    <w:rsid w:val="003C21F9"/>
    <w:rsid w:val="00407CEE"/>
    <w:rsid w:val="00434B9B"/>
    <w:rsid w:val="00505922"/>
    <w:rsid w:val="00522653"/>
    <w:rsid w:val="0052783E"/>
    <w:rsid w:val="00532999"/>
    <w:rsid w:val="005378C5"/>
    <w:rsid w:val="00551BDB"/>
    <w:rsid w:val="005921A7"/>
    <w:rsid w:val="005A74D1"/>
    <w:rsid w:val="005F54E5"/>
    <w:rsid w:val="006C1B7E"/>
    <w:rsid w:val="006C3C75"/>
    <w:rsid w:val="006D3462"/>
    <w:rsid w:val="006D6BA7"/>
    <w:rsid w:val="007073BB"/>
    <w:rsid w:val="00712E40"/>
    <w:rsid w:val="0072544D"/>
    <w:rsid w:val="00770F6C"/>
    <w:rsid w:val="00794217"/>
    <w:rsid w:val="007C273E"/>
    <w:rsid w:val="00822FA7"/>
    <w:rsid w:val="00825314"/>
    <w:rsid w:val="00830CEC"/>
    <w:rsid w:val="00830D42"/>
    <w:rsid w:val="008404DF"/>
    <w:rsid w:val="00851460"/>
    <w:rsid w:val="0089577F"/>
    <w:rsid w:val="00902926"/>
    <w:rsid w:val="009248E4"/>
    <w:rsid w:val="0094156A"/>
    <w:rsid w:val="00967A2B"/>
    <w:rsid w:val="009E334B"/>
    <w:rsid w:val="009F6789"/>
    <w:rsid w:val="00AF6A27"/>
    <w:rsid w:val="00B53DD0"/>
    <w:rsid w:val="00B630D1"/>
    <w:rsid w:val="00B810F6"/>
    <w:rsid w:val="00BA365B"/>
    <w:rsid w:val="00BB4C88"/>
    <w:rsid w:val="00C02B45"/>
    <w:rsid w:val="00C33609"/>
    <w:rsid w:val="00CC5B11"/>
    <w:rsid w:val="00D319C8"/>
    <w:rsid w:val="00D407AD"/>
    <w:rsid w:val="00D412DD"/>
    <w:rsid w:val="00D80D37"/>
    <w:rsid w:val="00D94108"/>
    <w:rsid w:val="00EA52DD"/>
    <w:rsid w:val="00F0246F"/>
    <w:rsid w:val="00F7613B"/>
    <w:rsid w:val="00F85DC5"/>
    <w:rsid w:val="00F9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7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7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7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7A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BA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Title">
    <w:name w:val="ConsTitle"/>
    <w:rsid w:val="00F761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92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62DB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Гудова Елена Викторовна</cp:lastModifiedBy>
  <cp:revision>10</cp:revision>
  <cp:lastPrinted>2017-06-22T03:22:00Z</cp:lastPrinted>
  <dcterms:created xsi:type="dcterms:W3CDTF">2017-06-05T10:49:00Z</dcterms:created>
  <dcterms:modified xsi:type="dcterms:W3CDTF">2017-09-06T08:16:00Z</dcterms:modified>
</cp:coreProperties>
</file>