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53" w:rsidRPr="0021452E" w:rsidRDefault="00435853" w:rsidP="00435853">
      <w:pPr>
        <w:jc w:val="center"/>
        <w:rPr>
          <w:b/>
          <w:sz w:val="20"/>
          <w:szCs w:val="20"/>
          <w:u w:val="single"/>
        </w:rPr>
      </w:pPr>
      <w:r w:rsidRPr="0021452E">
        <w:rPr>
          <w:b/>
          <w:sz w:val="20"/>
          <w:szCs w:val="20"/>
          <w:u w:val="single"/>
        </w:rPr>
        <w:t>АДМИНИСТРАЦИЯ   МУНИЦИПАЛЬНОГО   ОБРАЗОВАНИЯ   ПОЛТАВСКОГО     ГОРОДСКОГО   ПОСЕЛЕНИЯ  ПОЛТАВСКОГО  МУНИЦИПАЛЬНОГО РАЙОНА ОМСКОЙ ОБЛАСТИ</w:t>
      </w:r>
    </w:p>
    <w:p w:rsidR="00435853" w:rsidRDefault="00435853" w:rsidP="00435853">
      <w:pPr>
        <w:rPr>
          <w:b/>
          <w:u w:val="single"/>
        </w:rPr>
      </w:pPr>
    </w:p>
    <w:p w:rsidR="00435853" w:rsidRPr="00435853" w:rsidRDefault="00435853" w:rsidP="00435853">
      <w:pPr>
        <w:jc w:val="center"/>
        <w:rPr>
          <w:b/>
          <w:sz w:val="28"/>
          <w:szCs w:val="28"/>
          <w:u w:val="single"/>
        </w:rPr>
      </w:pPr>
    </w:p>
    <w:p w:rsidR="00435853" w:rsidRPr="00435853" w:rsidRDefault="00435853" w:rsidP="00435853">
      <w:pPr>
        <w:jc w:val="center"/>
        <w:rPr>
          <w:sz w:val="28"/>
          <w:szCs w:val="28"/>
        </w:rPr>
      </w:pPr>
      <w:r w:rsidRPr="00435853">
        <w:rPr>
          <w:b/>
          <w:sz w:val="28"/>
          <w:szCs w:val="28"/>
        </w:rPr>
        <w:t>ПОСТАНОВЛЕНИЕ</w:t>
      </w:r>
    </w:p>
    <w:p w:rsidR="00435853" w:rsidRPr="00435853" w:rsidRDefault="00435853" w:rsidP="00435853">
      <w:pPr>
        <w:rPr>
          <w:sz w:val="28"/>
          <w:szCs w:val="28"/>
        </w:rPr>
      </w:pPr>
    </w:p>
    <w:p w:rsidR="00435853" w:rsidRPr="00435853" w:rsidRDefault="00435853" w:rsidP="0043585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35853">
        <w:rPr>
          <w:rFonts w:ascii="Times New Roman" w:hAnsi="Times New Roman" w:cs="Times New Roman"/>
          <w:b w:val="0"/>
          <w:sz w:val="28"/>
          <w:szCs w:val="28"/>
        </w:rPr>
        <w:t>от 15 ноября 2017 года                                                                              N 99</w:t>
      </w:r>
    </w:p>
    <w:p w:rsidR="00435853" w:rsidRPr="00435853" w:rsidRDefault="00435853" w:rsidP="004358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5853" w:rsidRPr="00435853" w:rsidRDefault="00435853" w:rsidP="004358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5853" w:rsidRPr="00435853" w:rsidRDefault="00435853" w:rsidP="000E0C50">
      <w:pPr>
        <w:pStyle w:val="Con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  <w:r w:rsidRPr="00435853">
        <w:rPr>
          <w:rFonts w:ascii="Times New Roman" w:hAnsi="Times New Roman"/>
          <w:sz w:val="28"/>
          <w:szCs w:val="28"/>
        </w:rPr>
        <w:t>Об утверждении квалификационных  требований</w:t>
      </w:r>
      <w:r>
        <w:rPr>
          <w:rFonts w:ascii="Times New Roman" w:hAnsi="Times New Roman"/>
          <w:sz w:val="28"/>
          <w:szCs w:val="28"/>
        </w:rPr>
        <w:t>,</w:t>
      </w:r>
      <w:r w:rsidR="000E0C50">
        <w:rPr>
          <w:rFonts w:ascii="Times New Roman" w:hAnsi="Times New Roman"/>
          <w:sz w:val="28"/>
          <w:szCs w:val="28"/>
        </w:rPr>
        <w:t xml:space="preserve"> для замещения должностей муниципальной службы</w:t>
      </w:r>
      <w:r w:rsidRPr="00435853">
        <w:rPr>
          <w:rFonts w:ascii="Times New Roman" w:hAnsi="Times New Roman"/>
          <w:sz w:val="28"/>
          <w:szCs w:val="28"/>
        </w:rPr>
        <w:t xml:space="preserve">  в администрации Полтавского городского поселения Полтавского муниципального  района</w:t>
      </w:r>
      <w:r w:rsidR="000E0C50">
        <w:rPr>
          <w:rFonts w:ascii="Times New Roman" w:hAnsi="Times New Roman"/>
          <w:sz w:val="28"/>
          <w:szCs w:val="28"/>
        </w:rPr>
        <w:t xml:space="preserve"> </w:t>
      </w:r>
      <w:r w:rsidRPr="00435853">
        <w:rPr>
          <w:rFonts w:ascii="Times New Roman" w:hAnsi="Times New Roman"/>
          <w:sz w:val="28"/>
          <w:szCs w:val="28"/>
        </w:rPr>
        <w:t>Омской области</w:t>
      </w:r>
    </w:p>
    <w:p w:rsidR="00435853" w:rsidRPr="00435853" w:rsidRDefault="00435853" w:rsidP="0043585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35853" w:rsidRPr="00435853" w:rsidRDefault="00435853" w:rsidP="0043585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35853" w:rsidRPr="00435853" w:rsidRDefault="00435853" w:rsidP="004358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85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4278F">
        <w:rPr>
          <w:rFonts w:ascii="Times New Roman" w:hAnsi="Times New Roman"/>
          <w:sz w:val="28"/>
          <w:szCs w:val="28"/>
        </w:rPr>
        <w:t>с</w:t>
      </w:r>
      <w:r w:rsidR="009F4236" w:rsidRPr="003C39A6">
        <w:rPr>
          <w:rFonts w:ascii="Times New Roman" w:hAnsi="Times New Roman"/>
          <w:sz w:val="24"/>
          <w:szCs w:val="24"/>
        </w:rPr>
        <w:t xml:space="preserve"> </w:t>
      </w:r>
      <w:r w:rsidR="009F4236" w:rsidRPr="009F4236">
        <w:rPr>
          <w:rFonts w:ascii="Times New Roman" w:hAnsi="Times New Roman"/>
          <w:sz w:val="28"/>
          <w:szCs w:val="28"/>
        </w:rPr>
        <w:t>Федеральным законом</w:t>
      </w:r>
      <w:r w:rsidR="009F4236">
        <w:rPr>
          <w:rFonts w:ascii="Times New Roman" w:hAnsi="Times New Roman"/>
          <w:sz w:val="24"/>
          <w:szCs w:val="24"/>
        </w:rPr>
        <w:t xml:space="preserve"> </w:t>
      </w:r>
      <w:r w:rsidR="009F4236" w:rsidRPr="003C39A6">
        <w:rPr>
          <w:rFonts w:ascii="Times New Roman" w:hAnsi="Times New Roman"/>
          <w:sz w:val="24"/>
          <w:szCs w:val="24"/>
        </w:rPr>
        <w:t xml:space="preserve"> </w:t>
      </w:r>
      <w:r w:rsidRPr="00435853">
        <w:rPr>
          <w:rFonts w:ascii="Times New Roman" w:hAnsi="Times New Roman" w:cs="Times New Roman"/>
          <w:sz w:val="28"/>
          <w:szCs w:val="28"/>
        </w:rPr>
        <w:t xml:space="preserve"> </w:t>
      </w:r>
      <w:r w:rsidR="009F4236" w:rsidRPr="009F4236">
        <w:rPr>
          <w:rFonts w:ascii="Times New Roman" w:hAnsi="Times New Roman"/>
          <w:sz w:val="28"/>
          <w:szCs w:val="28"/>
        </w:rPr>
        <w:t>от 02.03.2007 г</w:t>
      </w:r>
      <w:r w:rsidR="009F4236" w:rsidRPr="009F4236">
        <w:rPr>
          <w:rFonts w:ascii="Times New Roman" w:hAnsi="Times New Roman" w:cs="Times New Roman"/>
          <w:sz w:val="28"/>
          <w:szCs w:val="28"/>
        </w:rPr>
        <w:t xml:space="preserve"> </w:t>
      </w:r>
      <w:r w:rsidR="009F4236" w:rsidRPr="009F4236">
        <w:rPr>
          <w:rFonts w:ascii="Times New Roman" w:hAnsi="Times New Roman"/>
          <w:sz w:val="28"/>
          <w:szCs w:val="28"/>
        </w:rPr>
        <w:t>№ 25 –ФЗ</w:t>
      </w:r>
      <w:r w:rsidR="009F4236" w:rsidRPr="009F4236">
        <w:rPr>
          <w:rFonts w:ascii="Times New Roman" w:hAnsi="Times New Roman" w:cs="Times New Roman"/>
          <w:sz w:val="28"/>
          <w:szCs w:val="28"/>
        </w:rPr>
        <w:t xml:space="preserve"> </w:t>
      </w:r>
      <w:r w:rsidRPr="00435853">
        <w:rPr>
          <w:rFonts w:ascii="Times New Roman" w:hAnsi="Times New Roman" w:cs="Times New Roman"/>
          <w:sz w:val="28"/>
          <w:szCs w:val="28"/>
        </w:rPr>
        <w:t>"О муниципальной службе в Российской Федерации</w:t>
      </w:r>
      <w:r w:rsidR="009F4236">
        <w:rPr>
          <w:rFonts w:ascii="Times New Roman" w:hAnsi="Times New Roman" w:cs="Times New Roman"/>
          <w:sz w:val="28"/>
          <w:szCs w:val="28"/>
        </w:rPr>
        <w:t>»</w:t>
      </w:r>
      <w:r w:rsidRPr="00435853">
        <w:rPr>
          <w:rFonts w:ascii="Times New Roman" w:hAnsi="Times New Roman" w:cs="Times New Roman"/>
          <w:sz w:val="28"/>
          <w:szCs w:val="28"/>
        </w:rPr>
        <w:t>, Законом Омской области № 1</w:t>
      </w:r>
      <w:r>
        <w:rPr>
          <w:rFonts w:ascii="Times New Roman" w:hAnsi="Times New Roman" w:cs="Times New Roman"/>
          <w:sz w:val="28"/>
          <w:szCs w:val="28"/>
        </w:rPr>
        <w:t>924-</w:t>
      </w:r>
      <w:r w:rsidRPr="00435853">
        <w:rPr>
          <w:rFonts w:ascii="Times New Roman" w:hAnsi="Times New Roman" w:cs="Times New Roman"/>
          <w:sz w:val="28"/>
          <w:szCs w:val="28"/>
        </w:rPr>
        <w:t xml:space="preserve">ОЗ от </w:t>
      </w:r>
      <w:r>
        <w:rPr>
          <w:rFonts w:ascii="Times New Roman" w:hAnsi="Times New Roman" w:cs="Times New Roman"/>
          <w:sz w:val="28"/>
          <w:szCs w:val="28"/>
        </w:rPr>
        <w:t>08.12.2016</w:t>
      </w:r>
      <w:r w:rsidR="0084278F">
        <w:rPr>
          <w:rFonts w:ascii="Times New Roman" w:hAnsi="Times New Roman" w:cs="Times New Roman"/>
          <w:sz w:val="28"/>
          <w:szCs w:val="28"/>
        </w:rPr>
        <w:t xml:space="preserve"> года «О</w:t>
      </w:r>
      <w:r w:rsidRPr="00435853">
        <w:rPr>
          <w:rFonts w:ascii="Times New Roman" w:hAnsi="Times New Roman" w:cs="Times New Roman"/>
          <w:sz w:val="28"/>
          <w:szCs w:val="28"/>
        </w:rPr>
        <w:t xml:space="preserve"> типовых квалификационных требовани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435853">
        <w:rPr>
          <w:rFonts w:ascii="Times New Roman" w:hAnsi="Times New Roman" w:cs="Times New Roman"/>
          <w:sz w:val="28"/>
          <w:szCs w:val="28"/>
        </w:rPr>
        <w:t xml:space="preserve"> для замещения должностей муниципальной службы в Омской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853">
        <w:rPr>
          <w:rFonts w:ascii="Times New Roman" w:hAnsi="Times New Roman" w:cs="Times New Roman"/>
          <w:sz w:val="28"/>
          <w:szCs w:val="28"/>
        </w:rPr>
        <w:t xml:space="preserve">Уставом Полтавского городского поселения </w:t>
      </w:r>
      <w:proofErr w:type="spellStart"/>
      <w:proofErr w:type="gramStart"/>
      <w:r w:rsidRPr="0084278F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842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о</w:t>
      </w:r>
      <w:r w:rsidR="00842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с</w:t>
      </w:r>
      <w:r w:rsidR="00842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т</w:t>
      </w:r>
      <w:r w:rsidR="00842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а</w:t>
      </w:r>
      <w:r w:rsidR="008427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278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842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о</w:t>
      </w:r>
      <w:r w:rsidR="00842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в</w:t>
      </w:r>
      <w:r w:rsidR="00842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л</w:t>
      </w:r>
      <w:r w:rsidR="00842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я</w:t>
      </w:r>
      <w:r w:rsidR="008427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ю</w:t>
      </w:r>
      <w:r w:rsidRPr="00435853">
        <w:rPr>
          <w:rFonts w:ascii="Times New Roman" w:hAnsi="Times New Roman" w:cs="Times New Roman"/>
          <w:sz w:val="28"/>
          <w:szCs w:val="28"/>
        </w:rPr>
        <w:t>:</w:t>
      </w:r>
    </w:p>
    <w:p w:rsidR="00435853" w:rsidRDefault="00435853" w:rsidP="004358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853">
        <w:rPr>
          <w:rFonts w:ascii="Times New Roman" w:hAnsi="Times New Roman" w:cs="Times New Roman"/>
          <w:sz w:val="28"/>
          <w:szCs w:val="28"/>
        </w:rPr>
        <w:t>1. Утвердить прилагаемые квалификационные требования к профессиональным знаниям и навыкам, необходимым для исполнения должностных обязанностей лицами, замещающими должности муниципальной службы в администрации Полтавского городского поселения Полтавского муниципального района Омской области</w:t>
      </w:r>
      <w:r w:rsidR="006704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0451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670451">
        <w:rPr>
          <w:rFonts w:ascii="Times New Roman" w:hAnsi="Times New Roman" w:cs="Times New Roman"/>
          <w:sz w:val="28"/>
          <w:szCs w:val="28"/>
        </w:rPr>
        <w:t xml:space="preserve"> №1</w:t>
      </w:r>
      <w:r w:rsidRPr="00435853">
        <w:rPr>
          <w:rFonts w:ascii="Times New Roman" w:hAnsi="Times New Roman" w:cs="Times New Roman"/>
          <w:sz w:val="28"/>
          <w:szCs w:val="28"/>
        </w:rPr>
        <w:t>.</w:t>
      </w:r>
    </w:p>
    <w:p w:rsidR="007920C0" w:rsidRDefault="0084278F" w:rsidP="00B361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4278F">
        <w:t xml:space="preserve"> </w:t>
      </w:r>
      <w:r w:rsidRPr="0084278F">
        <w:rPr>
          <w:sz w:val="28"/>
          <w:szCs w:val="28"/>
        </w:rPr>
        <w:t>Установить в должностных инструкциях муниципальных служащих квалификационные требования к знаниям и умениям, необходимым для исполнения должностных обязанностей, и квалификационные требования к специальности, направлению подготовки муниципального служащего, в зависимости от области и вида профессиональной служебной деятельности муниципального служащего.</w:t>
      </w:r>
    </w:p>
    <w:p w:rsidR="00435853" w:rsidRPr="00435853" w:rsidRDefault="00B36150" w:rsidP="004358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5853">
        <w:rPr>
          <w:rFonts w:ascii="Times New Roman" w:hAnsi="Times New Roman" w:cs="Times New Roman"/>
          <w:sz w:val="28"/>
          <w:szCs w:val="28"/>
        </w:rPr>
        <w:t>. Постановление</w:t>
      </w:r>
      <w:r w:rsidR="00D71FE9">
        <w:rPr>
          <w:rFonts w:ascii="Times New Roman" w:hAnsi="Times New Roman" w:cs="Times New Roman"/>
          <w:sz w:val="28"/>
          <w:szCs w:val="28"/>
        </w:rPr>
        <w:t xml:space="preserve"> администрации Полтавского городского поселения от 19.12.2008 года №170 считать утратившим силу.</w:t>
      </w:r>
    </w:p>
    <w:p w:rsidR="00435853" w:rsidRPr="00435853" w:rsidRDefault="00B36150" w:rsidP="004358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71FE9">
        <w:rPr>
          <w:rFonts w:ascii="Times New Roman" w:hAnsi="Times New Roman" w:cs="Times New Roman"/>
          <w:sz w:val="28"/>
          <w:szCs w:val="28"/>
        </w:rPr>
        <w:t>.</w:t>
      </w:r>
      <w:r w:rsidR="00435853" w:rsidRPr="00435853">
        <w:rPr>
          <w:rFonts w:ascii="Times New Roman" w:hAnsi="Times New Roman" w:cs="Times New Roman"/>
          <w:sz w:val="28"/>
          <w:szCs w:val="28"/>
        </w:rPr>
        <w:t>Управ</w:t>
      </w:r>
      <w:r w:rsidR="00D71FE9">
        <w:rPr>
          <w:rFonts w:ascii="Times New Roman" w:hAnsi="Times New Roman" w:cs="Times New Roman"/>
          <w:sz w:val="28"/>
          <w:szCs w:val="28"/>
        </w:rPr>
        <w:t xml:space="preserve">ляющей </w:t>
      </w:r>
      <w:r w:rsidR="00435853" w:rsidRPr="00435853">
        <w:rPr>
          <w:rFonts w:ascii="Times New Roman" w:hAnsi="Times New Roman" w:cs="Times New Roman"/>
          <w:sz w:val="28"/>
          <w:szCs w:val="28"/>
        </w:rPr>
        <w:t>делами администрации /</w:t>
      </w:r>
      <w:proofErr w:type="spellStart"/>
      <w:r w:rsidR="00D71FE9">
        <w:rPr>
          <w:rFonts w:ascii="Times New Roman" w:hAnsi="Times New Roman" w:cs="Times New Roman"/>
          <w:sz w:val="28"/>
          <w:szCs w:val="28"/>
        </w:rPr>
        <w:t>Шаповаловой</w:t>
      </w:r>
      <w:proofErr w:type="spellEnd"/>
      <w:r w:rsidR="00D71FE9">
        <w:rPr>
          <w:rFonts w:ascii="Times New Roman" w:hAnsi="Times New Roman" w:cs="Times New Roman"/>
          <w:sz w:val="28"/>
          <w:szCs w:val="28"/>
        </w:rPr>
        <w:t xml:space="preserve"> Е.В.</w:t>
      </w:r>
      <w:r w:rsidR="00435853" w:rsidRPr="00435853">
        <w:rPr>
          <w:rFonts w:ascii="Times New Roman" w:hAnsi="Times New Roman" w:cs="Times New Roman"/>
          <w:sz w:val="28"/>
          <w:szCs w:val="28"/>
        </w:rPr>
        <w:t>/ внести соответствующие изменения в должностные инструкции  муниципальных  служащих администрации Полтавского городского поселения с учетом настоящих квалификационных требований.</w:t>
      </w:r>
    </w:p>
    <w:p w:rsidR="00435853" w:rsidRPr="00435853" w:rsidRDefault="00435853" w:rsidP="004358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5853" w:rsidRDefault="00435853" w:rsidP="00D71F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1FE9" w:rsidRPr="003433EF" w:rsidRDefault="00D71FE9" w:rsidP="00D71F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5853" w:rsidRPr="00D71FE9" w:rsidRDefault="00435853" w:rsidP="00435853">
      <w:pPr>
        <w:ind w:left="-284" w:firstLine="284"/>
        <w:rPr>
          <w:rStyle w:val="a3"/>
          <w:b w:val="0"/>
          <w:color w:val="auto"/>
        </w:rPr>
      </w:pPr>
      <w:r w:rsidRPr="00D71FE9">
        <w:rPr>
          <w:rStyle w:val="a3"/>
          <w:b w:val="0"/>
          <w:color w:val="auto"/>
        </w:rPr>
        <w:t xml:space="preserve">Глава </w:t>
      </w:r>
      <w:proofErr w:type="gramStart"/>
      <w:r w:rsidRPr="00D71FE9">
        <w:rPr>
          <w:rStyle w:val="a3"/>
          <w:b w:val="0"/>
          <w:color w:val="auto"/>
        </w:rPr>
        <w:t>Полтавского</w:t>
      </w:r>
      <w:proofErr w:type="gramEnd"/>
    </w:p>
    <w:p w:rsidR="00435853" w:rsidRPr="00D71FE9" w:rsidRDefault="00435853" w:rsidP="00435853">
      <w:pPr>
        <w:ind w:left="-284" w:firstLine="284"/>
        <w:rPr>
          <w:rStyle w:val="a3"/>
          <w:b w:val="0"/>
          <w:color w:val="auto"/>
        </w:rPr>
      </w:pPr>
      <w:r w:rsidRPr="00D71FE9">
        <w:rPr>
          <w:rStyle w:val="a3"/>
          <w:b w:val="0"/>
          <w:color w:val="auto"/>
        </w:rPr>
        <w:t xml:space="preserve">Городского поселения                                                   </w:t>
      </w:r>
      <w:r w:rsidR="00D71FE9">
        <w:rPr>
          <w:rStyle w:val="a3"/>
          <w:b w:val="0"/>
          <w:color w:val="auto"/>
        </w:rPr>
        <w:t xml:space="preserve">                 </w:t>
      </w:r>
      <w:r w:rsidRPr="00D71FE9">
        <w:rPr>
          <w:rStyle w:val="a3"/>
          <w:b w:val="0"/>
          <w:color w:val="auto"/>
        </w:rPr>
        <w:t xml:space="preserve">    </w:t>
      </w:r>
      <w:r w:rsidR="00D71FE9" w:rsidRPr="00D71FE9">
        <w:rPr>
          <w:rStyle w:val="a3"/>
          <w:b w:val="0"/>
          <w:color w:val="auto"/>
        </w:rPr>
        <w:t>М.И.Руденко</w:t>
      </w:r>
    </w:p>
    <w:p w:rsidR="00435853" w:rsidRDefault="00435853" w:rsidP="00435853">
      <w:pPr>
        <w:ind w:left="-284" w:firstLine="284"/>
        <w:rPr>
          <w:rStyle w:val="a3"/>
        </w:rPr>
      </w:pPr>
    </w:p>
    <w:p w:rsidR="002C2205" w:rsidRDefault="002C2205"/>
    <w:p w:rsidR="00D71FE9" w:rsidRDefault="00D71FE9"/>
    <w:p w:rsidR="00D71FE9" w:rsidRDefault="00D71FE9"/>
    <w:p w:rsidR="00D71FE9" w:rsidRPr="00B36150" w:rsidRDefault="00D71FE9" w:rsidP="00D71FE9">
      <w:pPr>
        <w:pStyle w:val="ConsPlusTitle"/>
        <w:widowControl/>
        <w:ind w:firstLine="540"/>
        <w:jc w:val="right"/>
        <w:rPr>
          <w:rFonts w:ascii="Times New Roman" w:hAnsi="Times New Roman" w:cs="Times New Roman"/>
          <w:b w:val="0"/>
        </w:rPr>
      </w:pPr>
      <w:r w:rsidRPr="00B36150">
        <w:rPr>
          <w:rFonts w:ascii="Times New Roman" w:hAnsi="Times New Roman" w:cs="Times New Roman"/>
          <w:b w:val="0"/>
        </w:rPr>
        <w:lastRenderedPageBreak/>
        <w:t>Приложение</w:t>
      </w:r>
      <w:r w:rsidR="00670451" w:rsidRPr="00B36150">
        <w:rPr>
          <w:rFonts w:ascii="Times New Roman" w:hAnsi="Times New Roman" w:cs="Times New Roman"/>
          <w:b w:val="0"/>
        </w:rPr>
        <w:t xml:space="preserve"> №1</w:t>
      </w:r>
      <w:r w:rsidRPr="00B36150">
        <w:rPr>
          <w:rFonts w:ascii="Times New Roman" w:hAnsi="Times New Roman" w:cs="Times New Roman"/>
          <w:b w:val="0"/>
        </w:rPr>
        <w:t xml:space="preserve"> </w:t>
      </w:r>
    </w:p>
    <w:p w:rsidR="00B36150" w:rsidRDefault="00B36150" w:rsidP="00B36150">
      <w:pPr>
        <w:pStyle w:val="ConsPlusTitle"/>
        <w:widowControl/>
        <w:ind w:firstLine="540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</w:t>
      </w:r>
      <w:r w:rsidR="00D71FE9" w:rsidRPr="00B36150">
        <w:rPr>
          <w:rFonts w:ascii="Times New Roman" w:hAnsi="Times New Roman" w:cs="Times New Roman"/>
          <w:b w:val="0"/>
        </w:rPr>
        <w:t xml:space="preserve"> постановлению главы </w:t>
      </w:r>
      <w:proofErr w:type="gramStart"/>
      <w:r w:rsidR="00D71FE9" w:rsidRPr="00B36150">
        <w:rPr>
          <w:rFonts w:ascii="Times New Roman" w:hAnsi="Times New Roman" w:cs="Times New Roman"/>
          <w:b w:val="0"/>
        </w:rPr>
        <w:t>Полтавского</w:t>
      </w:r>
      <w:proofErr w:type="gramEnd"/>
      <w:r w:rsidR="00D71FE9" w:rsidRPr="00B36150">
        <w:rPr>
          <w:rFonts w:ascii="Times New Roman" w:hAnsi="Times New Roman" w:cs="Times New Roman"/>
          <w:b w:val="0"/>
        </w:rPr>
        <w:t xml:space="preserve"> </w:t>
      </w:r>
    </w:p>
    <w:p w:rsidR="00D71FE9" w:rsidRPr="00B36150" w:rsidRDefault="00D71FE9" w:rsidP="00B36150">
      <w:pPr>
        <w:pStyle w:val="ConsPlusTitle"/>
        <w:widowControl/>
        <w:ind w:firstLine="540"/>
        <w:jc w:val="right"/>
        <w:rPr>
          <w:rFonts w:ascii="Times New Roman" w:hAnsi="Times New Roman" w:cs="Times New Roman"/>
          <w:b w:val="0"/>
        </w:rPr>
      </w:pPr>
      <w:r w:rsidRPr="00B36150">
        <w:rPr>
          <w:rFonts w:ascii="Times New Roman" w:hAnsi="Times New Roman" w:cs="Times New Roman"/>
          <w:b w:val="0"/>
        </w:rPr>
        <w:t>городского поселения</w:t>
      </w:r>
      <w:r w:rsidR="00B36150">
        <w:rPr>
          <w:rFonts w:ascii="Times New Roman" w:hAnsi="Times New Roman" w:cs="Times New Roman"/>
          <w:b w:val="0"/>
        </w:rPr>
        <w:t xml:space="preserve"> </w:t>
      </w:r>
      <w:r w:rsidRPr="00B36150">
        <w:rPr>
          <w:rFonts w:ascii="Times New Roman" w:hAnsi="Times New Roman" w:cs="Times New Roman"/>
          <w:b w:val="0"/>
        </w:rPr>
        <w:t>№ 99 от 15.11.2017  года</w:t>
      </w:r>
    </w:p>
    <w:p w:rsidR="00D71FE9" w:rsidRPr="00D71FE9" w:rsidRDefault="00D71FE9" w:rsidP="00D71FE9">
      <w:pPr>
        <w:pStyle w:val="ConsPlusTitle"/>
        <w:widowControl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D71FE9" w:rsidRPr="00D71FE9" w:rsidRDefault="00D71FE9" w:rsidP="00D71FE9">
      <w:pPr>
        <w:rPr>
          <w:rStyle w:val="a3"/>
        </w:rPr>
      </w:pPr>
    </w:p>
    <w:p w:rsidR="00D71FE9" w:rsidRPr="00D71FE9" w:rsidRDefault="00D71FE9" w:rsidP="00D71FE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1FE9" w:rsidRPr="00EB7EB1" w:rsidRDefault="00CA336E" w:rsidP="00D71FE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7EB1">
        <w:rPr>
          <w:rFonts w:ascii="Times New Roman" w:hAnsi="Times New Roman" w:cs="Times New Roman"/>
          <w:sz w:val="28"/>
          <w:szCs w:val="28"/>
        </w:rPr>
        <w:t xml:space="preserve">1. </w:t>
      </w:r>
      <w:r w:rsidR="00B36150" w:rsidRPr="00EB7EB1">
        <w:rPr>
          <w:rFonts w:ascii="Times New Roman" w:hAnsi="Times New Roman"/>
          <w:sz w:val="28"/>
          <w:szCs w:val="28"/>
        </w:rPr>
        <w:t>Квалификационные требования для замещения должностей муниципальной службы устанавливаются в целях обеспечения высокого профессионального уровня муниципальных служащих, унификации квалификационных требований к муниципальным служащим администрации</w:t>
      </w:r>
      <w:r w:rsidR="00EB7EB1">
        <w:rPr>
          <w:rFonts w:ascii="Times New Roman" w:hAnsi="Times New Roman"/>
          <w:sz w:val="28"/>
          <w:szCs w:val="28"/>
        </w:rPr>
        <w:t xml:space="preserve"> Полтавского городского поселения.</w:t>
      </w:r>
      <w:r w:rsidR="00D71FE9" w:rsidRPr="00EB7EB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16B8" w:rsidRPr="008416B8" w:rsidRDefault="00CA336E" w:rsidP="008416B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16B8">
        <w:rPr>
          <w:sz w:val="28"/>
          <w:szCs w:val="28"/>
        </w:rPr>
        <w:t>2.</w:t>
      </w:r>
      <w:r w:rsidR="008416B8" w:rsidRPr="008416B8">
        <w:rPr>
          <w:sz w:val="28"/>
          <w:szCs w:val="28"/>
        </w:rPr>
        <w:t xml:space="preserve"> Квалификационные требования, предъявляемые к уровню профессионального образования, стажу муниципальной службы или стажу работы по специальности:</w:t>
      </w:r>
    </w:p>
    <w:p w:rsidR="008416B8" w:rsidRPr="008416B8" w:rsidRDefault="008416B8" w:rsidP="008416B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16B8">
        <w:rPr>
          <w:sz w:val="28"/>
          <w:szCs w:val="28"/>
        </w:rPr>
        <w:t xml:space="preserve">1) высшая группа должностей муниципальной службы - высшее профессиональное образование не ниже уровня </w:t>
      </w:r>
      <w:proofErr w:type="spellStart"/>
      <w:r w:rsidRPr="008416B8">
        <w:rPr>
          <w:sz w:val="28"/>
          <w:szCs w:val="28"/>
        </w:rPr>
        <w:t>специалитета</w:t>
      </w:r>
      <w:proofErr w:type="spellEnd"/>
      <w:r w:rsidRPr="008416B8">
        <w:rPr>
          <w:sz w:val="28"/>
          <w:szCs w:val="28"/>
        </w:rPr>
        <w:t xml:space="preserve">, магистратуры, не менее </w:t>
      </w:r>
      <w:r>
        <w:rPr>
          <w:sz w:val="28"/>
          <w:szCs w:val="28"/>
        </w:rPr>
        <w:t>шести</w:t>
      </w:r>
      <w:r w:rsidRPr="008416B8">
        <w:rPr>
          <w:sz w:val="28"/>
          <w:szCs w:val="28"/>
        </w:rPr>
        <w:t xml:space="preserve"> лет стажа муниципальной службы или не менее </w:t>
      </w:r>
      <w:r>
        <w:rPr>
          <w:sz w:val="28"/>
          <w:szCs w:val="28"/>
        </w:rPr>
        <w:t>семи</w:t>
      </w:r>
      <w:r w:rsidRPr="008416B8">
        <w:rPr>
          <w:sz w:val="28"/>
          <w:szCs w:val="28"/>
        </w:rPr>
        <w:t xml:space="preserve"> лет стажа работы по специальности, направлению подготовки. </w:t>
      </w:r>
    </w:p>
    <w:p w:rsidR="008416B8" w:rsidRPr="008416B8" w:rsidRDefault="008416B8" w:rsidP="008416B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16B8">
        <w:rPr>
          <w:sz w:val="28"/>
          <w:szCs w:val="28"/>
        </w:rPr>
        <w:t xml:space="preserve">2) главная группа должностей муниципальной службы - высшее профессиональное образование не ниже уровня </w:t>
      </w:r>
      <w:proofErr w:type="spellStart"/>
      <w:r w:rsidRPr="008416B8">
        <w:rPr>
          <w:sz w:val="28"/>
          <w:szCs w:val="28"/>
        </w:rPr>
        <w:t>специалитета</w:t>
      </w:r>
      <w:proofErr w:type="spellEnd"/>
      <w:r w:rsidRPr="008416B8">
        <w:rPr>
          <w:sz w:val="28"/>
          <w:szCs w:val="28"/>
        </w:rPr>
        <w:t>, магистратуры, не менее четырех лет стажа муниципальной службы  или не менее пяти лет стажа работы по специальности, направлению подготовки;</w:t>
      </w:r>
    </w:p>
    <w:p w:rsidR="008416B8" w:rsidRPr="008416B8" w:rsidRDefault="008416B8" w:rsidP="008416B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16B8">
        <w:rPr>
          <w:sz w:val="28"/>
          <w:szCs w:val="28"/>
        </w:rPr>
        <w:t xml:space="preserve">3) ведущая группа должностей муниципальной службы - высшее образование, не менее двух лет стажа муниципальной службы или не менее </w:t>
      </w:r>
      <w:r>
        <w:rPr>
          <w:sz w:val="28"/>
          <w:szCs w:val="28"/>
        </w:rPr>
        <w:t>двух</w:t>
      </w:r>
      <w:r w:rsidRPr="008416B8">
        <w:rPr>
          <w:sz w:val="28"/>
          <w:szCs w:val="28"/>
        </w:rPr>
        <w:t xml:space="preserve"> лет стажа работы по специальности, направлению подготовки, </w:t>
      </w:r>
      <w:r>
        <w:rPr>
          <w:sz w:val="28"/>
          <w:szCs w:val="28"/>
        </w:rPr>
        <w:t>за исключением случая</w:t>
      </w:r>
      <w:r w:rsidR="00693028">
        <w:rPr>
          <w:sz w:val="28"/>
          <w:szCs w:val="28"/>
        </w:rPr>
        <w:t>, п</w:t>
      </w:r>
      <w:r>
        <w:rPr>
          <w:sz w:val="28"/>
          <w:szCs w:val="28"/>
        </w:rPr>
        <w:t xml:space="preserve">редусмотренного </w:t>
      </w:r>
      <w:r w:rsidRPr="00693028">
        <w:rPr>
          <w:color w:val="FF0000"/>
          <w:sz w:val="28"/>
          <w:szCs w:val="28"/>
        </w:rPr>
        <w:t>пунктом</w:t>
      </w:r>
      <w:r w:rsidR="00693028">
        <w:rPr>
          <w:color w:val="FF0000"/>
          <w:sz w:val="28"/>
          <w:szCs w:val="28"/>
        </w:rPr>
        <w:t xml:space="preserve"> 6</w:t>
      </w:r>
      <w:r>
        <w:rPr>
          <w:sz w:val="28"/>
          <w:szCs w:val="28"/>
        </w:rPr>
        <w:t xml:space="preserve"> настоящей статьи;</w:t>
      </w:r>
    </w:p>
    <w:p w:rsidR="008416B8" w:rsidRDefault="008416B8" w:rsidP="008416B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16B8">
        <w:rPr>
          <w:sz w:val="28"/>
          <w:szCs w:val="28"/>
        </w:rPr>
        <w:t>4) старш</w:t>
      </w:r>
      <w:r>
        <w:rPr>
          <w:sz w:val="28"/>
          <w:szCs w:val="28"/>
        </w:rPr>
        <w:t>ая</w:t>
      </w:r>
      <w:r w:rsidRPr="008416B8">
        <w:rPr>
          <w:sz w:val="28"/>
          <w:szCs w:val="28"/>
        </w:rPr>
        <w:t xml:space="preserve"> группа должностей муниципальной службы - высшее образование</w:t>
      </w:r>
      <w:proofErr w:type="gramStart"/>
      <w:r w:rsidRPr="008416B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Pr="008416B8">
        <w:rPr>
          <w:sz w:val="28"/>
          <w:szCs w:val="28"/>
        </w:rPr>
        <w:t>без предъявления требований к стажу муниципальной службы или стажу работы по специа</w:t>
      </w:r>
      <w:r>
        <w:rPr>
          <w:sz w:val="28"/>
          <w:szCs w:val="28"/>
        </w:rPr>
        <w:t>льности, направлению подготовки;</w:t>
      </w:r>
    </w:p>
    <w:p w:rsidR="008416B8" w:rsidRPr="008416B8" w:rsidRDefault="008416B8" w:rsidP="008416B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младшая </w:t>
      </w:r>
      <w:r w:rsidRPr="008416B8">
        <w:rPr>
          <w:sz w:val="28"/>
          <w:szCs w:val="28"/>
        </w:rPr>
        <w:t xml:space="preserve">группа должностей муниципальной службы - </w:t>
      </w:r>
      <w:r>
        <w:rPr>
          <w:sz w:val="28"/>
          <w:szCs w:val="28"/>
        </w:rPr>
        <w:t>профессиональное</w:t>
      </w:r>
      <w:r w:rsidRPr="008416B8">
        <w:rPr>
          <w:sz w:val="28"/>
          <w:szCs w:val="28"/>
        </w:rPr>
        <w:t xml:space="preserve"> образование</w:t>
      </w:r>
      <w:r>
        <w:rPr>
          <w:sz w:val="28"/>
          <w:szCs w:val="28"/>
        </w:rPr>
        <w:t>, без предъявления требований к стажу муниципальной</w:t>
      </w:r>
      <w:r w:rsidR="00693028">
        <w:rPr>
          <w:sz w:val="28"/>
          <w:szCs w:val="28"/>
        </w:rPr>
        <w:t xml:space="preserve"> службы или стажу работы по специальности.</w:t>
      </w:r>
    </w:p>
    <w:p w:rsidR="000E0C50" w:rsidRDefault="00693028" w:rsidP="000E0C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A336E" w:rsidRPr="00CA336E">
        <w:rPr>
          <w:rFonts w:ascii="Times New Roman" w:hAnsi="Times New Roman" w:cs="Times New Roman"/>
          <w:sz w:val="28"/>
          <w:szCs w:val="28"/>
        </w:rPr>
        <w:t xml:space="preserve">Для замещения должности муниципальной службы </w:t>
      </w:r>
      <w:r w:rsidR="00CA336E">
        <w:rPr>
          <w:rFonts w:ascii="Times New Roman" w:hAnsi="Times New Roman" w:cs="Times New Roman"/>
          <w:sz w:val="28"/>
          <w:szCs w:val="28"/>
        </w:rPr>
        <w:t xml:space="preserve">в Полтавском городском поселении </w:t>
      </w:r>
      <w:r w:rsidR="00CA336E" w:rsidRPr="00CA336E">
        <w:rPr>
          <w:rFonts w:ascii="Times New Roman" w:hAnsi="Times New Roman" w:cs="Times New Roman"/>
          <w:sz w:val="28"/>
          <w:szCs w:val="28"/>
        </w:rPr>
        <w:t>требуется соответствие квалификационным требованиям к уровню профессионального образования, стажу муниципальной службы или работы по специальности, направлению подготовки, знаниям и умениям, которые необходимы для испол</w:t>
      </w:r>
      <w:r w:rsidR="000E0C50">
        <w:rPr>
          <w:rFonts w:ascii="Times New Roman" w:hAnsi="Times New Roman" w:cs="Times New Roman"/>
          <w:sz w:val="28"/>
          <w:szCs w:val="28"/>
        </w:rPr>
        <w:t>нения должностных обязанностей.</w:t>
      </w:r>
    </w:p>
    <w:p w:rsidR="00D71FE9" w:rsidRDefault="00693028" w:rsidP="000E0C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336E" w:rsidRPr="00CA336E">
        <w:rPr>
          <w:rFonts w:ascii="Times New Roman" w:hAnsi="Times New Roman" w:cs="Times New Roman"/>
          <w:sz w:val="28"/>
          <w:szCs w:val="28"/>
        </w:rPr>
        <w:t>.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устанавливаются муниципальными правовыми актами на основе квалификационных требований</w:t>
      </w:r>
      <w:r w:rsidR="000E0C50">
        <w:rPr>
          <w:rFonts w:ascii="Times New Roman" w:hAnsi="Times New Roman" w:cs="Times New Roman"/>
          <w:sz w:val="28"/>
          <w:szCs w:val="28"/>
        </w:rPr>
        <w:t xml:space="preserve">, определенных настоящим Положением. </w:t>
      </w:r>
      <w:r w:rsidR="00CA336E" w:rsidRPr="00CA336E">
        <w:rPr>
          <w:rFonts w:ascii="Times New Roman" w:hAnsi="Times New Roman" w:cs="Times New Roman"/>
          <w:sz w:val="28"/>
          <w:szCs w:val="28"/>
        </w:rPr>
        <w:t>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8416B8" w:rsidRPr="008416B8" w:rsidRDefault="008416B8" w:rsidP="00EB7E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69302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8416B8">
        <w:t xml:space="preserve"> </w:t>
      </w:r>
      <w:r w:rsidR="00EB7EB1" w:rsidRPr="00EB7EB1">
        <w:rPr>
          <w:sz w:val="28"/>
          <w:szCs w:val="28"/>
        </w:rPr>
        <w:t xml:space="preserve">Установленные квалификационные требования к уровню профессионального образования не ниже уровня </w:t>
      </w:r>
      <w:proofErr w:type="spellStart"/>
      <w:r w:rsidR="00EB7EB1" w:rsidRPr="00EB7EB1">
        <w:rPr>
          <w:sz w:val="28"/>
          <w:szCs w:val="28"/>
        </w:rPr>
        <w:t>специалитета</w:t>
      </w:r>
      <w:proofErr w:type="spellEnd"/>
      <w:r w:rsidR="00EB7EB1" w:rsidRPr="00EB7EB1">
        <w:rPr>
          <w:sz w:val="28"/>
          <w:szCs w:val="28"/>
        </w:rPr>
        <w:t>, магистратуры для замещения должностей муниципальной службы, высшей</w:t>
      </w:r>
      <w:r w:rsidR="00EB7EB1">
        <w:rPr>
          <w:sz w:val="28"/>
          <w:szCs w:val="28"/>
        </w:rPr>
        <w:t xml:space="preserve"> и главных групп не применяются:</w:t>
      </w:r>
    </w:p>
    <w:p w:rsidR="008416B8" w:rsidRPr="008416B8" w:rsidRDefault="008416B8" w:rsidP="00841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8416B8">
        <w:rPr>
          <w:sz w:val="28"/>
          <w:szCs w:val="28"/>
        </w:rPr>
        <w:t xml:space="preserve"> - к гражданам, претендующим на замещение указанных должностей, и служащие, замещающие названные должности, получившим высшее профобразование до 29.08.1996</w:t>
      </w:r>
      <w:r w:rsidR="00EB7EB1">
        <w:rPr>
          <w:sz w:val="28"/>
          <w:szCs w:val="28"/>
        </w:rPr>
        <w:t xml:space="preserve"> г.</w:t>
      </w:r>
      <w:r w:rsidRPr="008416B8">
        <w:rPr>
          <w:sz w:val="28"/>
          <w:szCs w:val="28"/>
        </w:rPr>
        <w:t>;</w:t>
      </w:r>
    </w:p>
    <w:p w:rsidR="008416B8" w:rsidRPr="008416B8" w:rsidRDefault="008416B8" w:rsidP="00841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8416B8">
        <w:rPr>
          <w:sz w:val="28"/>
          <w:szCs w:val="28"/>
        </w:rPr>
        <w:t xml:space="preserve">-  к служащим, имеющим высшее образование не выше  </w:t>
      </w:r>
      <w:proofErr w:type="spellStart"/>
      <w:r w:rsidRPr="008416B8">
        <w:rPr>
          <w:sz w:val="28"/>
          <w:szCs w:val="28"/>
        </w:rPr>
        <w:t>бакалавриата</w:t>
      </w:r>
      <w:proofErr w:type="spellEnd"/>
      <w:r w:rsidRPr="008416B8">
        <w:rPr>
          <w:sz w:val="28"/>
          <w:szCs w:val="28"/>
        </w:rPr>
        <w:t>, назначенным на указанные должности до 01.07.2016</w:t>
      </w:r>
      <w:r w:rsidR="00A102F5">
        <w:rPr>
          <w:sz w:val="28"/>
          <w:szCs w:val="28"/>
        </w:rPr>
        <w:t xml:space="preserve"> г.</w:t>
      </w:r>
    </w:p>
    <w:p w:rsidR="0079392C" w:rsidRPr="0079392C" w:rsidRDefault="00693028" w:rsidP="00693028">
      <w:pPr>
        <w:pStyle w:val="ConsPlusNormal"/>
        <w:spacing w:before="28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392C" w:rsidRPr="007939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9392C" w:rsidRPr="0079392C">
        <w:rPr>
          <w:rFonts w:ascii="Times New Roman" w:hAnsi="Times New Roman" w:cs="Times New Roman"/>
          <w:sz w:val="28"/>
          <w:szCs w:val="28"/>
        </w:rP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ведущей группы должностей муниципальной службы - не менее одного года стажа муниципальной службы или не менее одного года стажа работы по специальности, направлению подготовки.</w:t>
      </w:r>
      <w:proofErr w:type="gramEnd"/>
    </w:p>
    <w:p w:rsidR="0079392C" w:rsidRPr="0079392C" w:rsidRDefault="00693028" w:rsidP="0079392C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392C" w:rsidRPr="007939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9392C" w:rsidRPr="0079392C">
        <w:rPr>
          <w:rFonts w:ascii="Times New Roman" w:hAnsi="Times New Roman" w:cs="Times New Roman"/>
          <w:sz w:val="28"/>
          <w:szCs w:val="28"/>
        </w:rPr>
        <w:t xml:space="preserve">В случае если должностной инструкцией муниципального служащего в </w:t>
      </w:r>
      <w:r w:rsidR="0079392C">
        <w:rPr>
          <w:rFonts w:ascii="Times New Roman" w:hAnsi="Times New Roman" w:cs="Times New Roman"/>
          <w:sz w:val="28"/>
          <w:szCs w:val="28"/>
        </w:rPr>
        <w:t>Полтавском городском поселении</w:t>
      </w:r>
      <w:r w:rsidR="0079392C" w:rsidRPr="0079392C">
        <w:rPr>
          <w:rFonts w:ascii="Times New Roman" w:hAnsi="Times New Roman" w:cs="Times New Roman"/>
          <w:sz w:val="28"/>
          <w:szCs w:val="28"/>
        </w:rPr>
        <w:t xml:space="preserve"> (далее - муниципальный служащий) предусмотрены квалификационные требования к специальности, направлению подготовки, которые необходимы для замещения должности муниципальной службы в </w:t>
      </w:r>
      <w:r w:rsidR="0079392C">
        <w:rPr>
          <w:rFonts w:ascii="Times New Roman" w:hAnsi="Times New Roman" w:cs="Times New Roman"/>
          <w:sz w:val="28"/>
          <w:szCs w:val="28"/>
        </w:rPr>
        <w:t>Полтавском городском поселении</w:t>
      </w:r>
      <w:r w:rsidR="0079392C" w:rsidRPr="0079392C">
        <w:rPr>
          <w:rFonts w:ascii="Times New Roman" w:hAnsi="Times New Roman" w:cs="Times New Roman"/>
          <w:sz w:val="28"/>
          <w:szCs w:val="28"/>
        </w:rPr>
        <w:t>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(муниципальным служащим) документа об</w:t>
      </w:r>
      <w:proofErr w:type="gramEnd"/>
      <w:r w:rsidR="0079392C" w:rsidRPr="0079392C">
        <w:rPr>
          <w:rFonts w:ascii="Times New Roman" w:hAnsi="Times New Roman" w:cs="Times New Roman"/>
          <w:sz w:val="28"/>
          <w:szCs w:val="28"/>
        </w:rPr>
        <w:t xml:space="preserve"> образовании и (или) о квалификации по </w:t>
      </w:r>
      <w:proofErr w:type="gramStart"/>
      <w:r w:rsidR="0079392C" w:rsidRPr="0079392C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="0079392C" w:rsidRPr="0079392C">
        <w:rPr>
          <w:rFonts w:ascii="Times New Roman" w:hAnsi="Times New Roman" w:cs="Times New Roman"/>
          <w:sz w:val="28"/>
          <w:szCs w:val="28"/>
        </w:rPr>
        <w:t xml:space="preserve"> специальности, направлению подготовки.</w:t>
      </w:r>
    </w:p>
    <w:p w:rsidR="00670451" w:rsidRDefault="00693028" w:rsidP="00670451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70451" w:rsidRPr="006704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70451" w:rsidRPr="00670451">
        <w:rPr>
          <w:rFonts w:ascii="Times New Roman" w:hAnsi="Times New Roman" w:cs="Times New Roman"/>
          <w:sz w:val="28"/>
          <w:szCs w:val="28"/>
        </w:rPr>
        <w:t>В случае если должностной инструкцией муниципального служащего 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(муниципального служащего), при выполнении которой получены знания и умения, необходимые для исполнения должностных обязанностей по должности муниципальной службы в Омской области, после получения им документа о профессиональном образовании того</w:t>
      </w:r>
      <w:proofErr w:type="gramEnd"/>
      <w:r w:rsidR="00670451" w:rsidRPr="00670451">
        <w:rPr>
          <w:rFonts w:ascii="Times New Roman" w:hAnsi="Times New Roman" w:cs="Times New Roman"/>
          <w:sz w:val="28"/>
          <w:szCs w:val="28"/>
        </w:rPr>
        <w:t xml:space="preserve"> уровня, который соответствует квалификационным требованиям для замещения должности муниципальной службы.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t>9.</w:t>
      </w:r>
      <w:r w:rsidRPr="00693028">
        <w:rPr>
          <w:sz w:val="28"/>
          <w:szCs w:val="28"/>
        </w:rPr>
        <w:t>Квалификационные требования, предъявляемые к профессиональным знаниям и навыкам, необходимым для исполнения должностных обязанностей, в зависимости от категории, группы и функциональных особенностей замещаемой должности муниципальной службы и компетенции соответствующего органа местного самоуправления: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sz w:val="28"/>
          <w:szCs w:val="28"/>
        </w:rPr>
        <w:t>1) группа - высшие должности: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sz w:val="28"/>
          <w:szCs w:val="28"/>
        </w:rPr>
        <w:lastRenderedPageBreak/>
        <w:t xml:space="preserve">знание: </w:t>
      </w:r>
      <w:hyperlink r:id="rId5" w:history="1">
        <w:proofErr w:type="gramStart"/>
        <w:r w:rsidRPr="00693028">
          <w:rPr>
            <w:sz w:val="28"/>
            <w:szCs w:val="28"/>
          </w:rPr>
          <w:t>Конституции</w:t>
        </w:r>
      </w:hyperlink>
      <w:r w:rsidRPr="00693028">
        <w:rPr>
          <w:sz w:val="28"/>
          <w:szCs w:val="28"/>
        </w:rPr>
        <w:t xml:space="preserve"> Российской Федерации; </w:t>
      </w:r>
      <w:hyperlink r:id="rId6" w:history="1">
        <w:r w:rsidRPr="00693028">
          <w:rPr>
            <w:sz w:val="28"/>
            <w:szCs w:val="28"/>
          </w:rPr>
          <w:t>Устава</w:t>
        </w:r>
      </w:hyperlink>
      <w:r w:rsidRPr="00693028">
        <w:rPr>
          <w:sz w:val="28"/>
          <w:szCs w:val="28"/>
        </w:rPr>
        <w:t xml:space="preserve">  </w:t>
      </w:r>
      <w:r w:rsidR="00AF04E9">
        <w:rPr>
          <w:sz w:val="28"/>
          <w:szCs w:val="28"/>
        </w:rPr>
        <w:t>Полтавского городского поселения</w:t>
      </w:r>
      <w:r w:rsidRPr="00693028">
        <w:rPr>
          <w:sz w:val="28"/>
          <w:szCs w:val="28"/>
        </w:rPr>
        <w:t>; федеральных и областных законов, регулирующих общие принципы организации представительных и исполнительных органов государственной власти субъекта Российской Федерации, организации местного самоуправления, муниципальной службы; форм планирования и контроля деятельности организации; методов оценки эффективности деятельности организации и методов управления персоналом; организации документооборота; правил внутреннего трудового распорядка, а также делового этикета;</w:t>
      </w:r>
      <w:proofErr w:type="gramEnd"/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sz w:val="28"/>
          <w:szCs w:val="28"/>
        </w:rPr>
        <w:t>навыки: руководящей работы; эффективного планирования работы и контроля ее выполнения, оперативного принятия и реализации управленческих решений, прогнозирования их последствий; управления персоналом; ведения деловых переговоров с представителями государственных органов, органов местного самоуправления, умение соблюдать этику делового общения при взаимодействии с гражданами.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sz w:val="28"/>
          <w:szCs w:val="28"/>
        </w:rPr>
        <w:t>2) группа - главные должности: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sz w:val="28"/>
          <w:szCs w:val="28"/>
        </w:rPr>
        <w:t xml:space="preserve">знание: </w:t>
      </w:r>
      <w:hyperlink r:id="rId7" w:history="1">
        <w:proofErr w:type="gramStart"/>
        <w:r w:rsidRPr="00693028">
          <w:rPr>
            <w:sz w:val="28"/>
            <w:szCs w:val="28"/>
          </w:rPr>
          <w:t>Конституции</w:t>
        </w:r>
      </w:hyperlink>
      <w:r w:rsidRPr="00693028">
        <w:rPr>
          <w:sz w:val="28"/>
          <w:szCs w:val="28"/>
        </w:rPr>
        <w:t xml:space="preserve"> Российской Федерации; </w:t>
      </w:r>
      <w:hyperlink r:id="rId8" w:history="1">
        <w:r w:rsidR="00AF04E9" w:rsidRPr="00693028">
          <w:rPr>
            <w:sz w:val="28"/>
            <w:szCs w:val="28"/>
          </w:rPr>
          <w:t>Устава</w:t>
        </w:r>
      </w:hyperlink>
      <w:r w:rsidR="00AF04E9" w:rsidRPr="00693028">
        <w:rPr>
          <w:sz w:val="28"/>
          <w:szCs w:val="28"/>
        </w:rPr>
        <w:t xml:space="preserve">  </w:t>
      </w:r>
      <w:r w:rsidR="00AF04E9">
        <w:rPr>
          <w:sz w:val="28"/>
          <w:szCs w:val="28"/>
        </w:rPr>
        <w:t>Полтавского городского поселения</w:t>
      </w:r>
      <w:r w:rsidRPr="00693028">
        <w:rPr>
          <w:sz w:val="28"/>
          <w:szCs w:val="28"/>
        </w:rPr>
        <w:t>; федеральных и областных законов, регулирующих общие принципы организации представительных и исполнительных органов государственной власти субъекта Российской Федерации, организации местного самоуправления, муниципальной службы; федерального и областного законодательства, муниципальных правовых актов по направлению деятельности; форм планирования работы и контроля ее выполнения; методов оценки эффективности деятельности организации и ее структурных подразделений;</w:t>
      </w:r>
      <w:proofErr w:type="gramEnd"/>
      <w:r w:rsidRPr="00693028">
        <w:rPr>
          <w:sz w:val="28"/>
          <w:szCs w:val="28"/>
        </w:rPr>
        <w:t xml:space="preserve"> методов управления персоналом; организации документооборота; правил по охране труда и технике безопасности; правил внутреннего трудового распорядка, а также делового этикета;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93028">
        <w:rPr>
          <w:sz w:val="28"/>
          <w:szCs w:val="28"/>
        </w:rPr>
        <w:t>навыки: оперативного принятия и реализации управленческих решений, прогнозирования их последствий; постановки перед подчиненными достижимых целей, распределения обязанностей, контроля их исполнения, планирования и организации рабочего времени; управления персоналом;  подготовки аналитических обзоров и деловых писем; пользования компьютерной техникой и необходимыми программными продуктами; ведения деловых переговоров с представителями государственных органов, органов местного самоуправления, умение соблюдать этику делового общения при взаимодействии с гражданами;</w:t>
      </w:r>
      <w:proofErr w:type="gramEnd"/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rFonts w:cs="Calibri"/>
          <w:sz w:val="28"/>
          <w:szCs w:val="28"/>
        </w:rPr>
        <w:t>3</w:t>
      </w:r>
      <w:r w:rsidRPr="00693028">
        <w:rPr>
          <w:sz w:val="28"/>
          <w:szCs w:val="28"/>
        </w:rPr>
        <w:t>) группа - ведущие должности: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sz w:val="28"/>
          <w:szCs w:val="28"/>
        </w:rPr>
        <w:t xml:space="preserve">знание: </w:t>
      </w:r>
      <w:hyperlink r:id="rId9" w:history="1">
        <w:r w:rsidRPr="00693028">
          <w:rPr>
            <w:sz w:val="28"/>
            <w:szCs w:val="28"/>
          </w:rPr>
          <w:t>Конституции</w:t>
        </w:r>
      </w:hyperlink>
      <w:r w:rsidRPr="00693028">
        <w:rPr>
          <w:sz w:val="28"/>
          <w:szCs w:val="28"/>
        </w:rPr>
        <w:t xml:space="preserve"> Российской Федерации; </w:t>
      </w:r>
      <w:hyperlink r:id="rId10" w:history="1">
        <w:r w:rsidR="00AF04E9" w:rsidRPr="00693028">
          <w:rPr>
            <w:sz w:val="28"/>
            <w:szCs w:val="28"/>
          </w:rPr>
          <w:t>Устава</w:t>
        </w:r>
      </w:hyperlink>
      <w:r w:rsidR="00AF04E9" w:rsidRPr="00693028">
        <w:rPr>
          <w:sz w:val="28"/>
          <w:szCs w:val="28"/>
        </w:rPr>
        <w:t xml:space="preserve">  </w:t>
      </w:r>
      <w:r w:rsidR="00AF04E9">
        <w:rPr>
          <w:sz w:val="28"/>
          <w:szCs w:val="28"/>
        </w:rPr>
        <w:t>Полтавского городского поселения</w:t>
      </w:r>
      <w:r w:rsidRPr="00693028">
        <w:rPr>
          <w:sz w:val="28"/>
          <w:szCs w:val="28"/>
        </w:rPr>
        <w:t xml:space="preserve">; федеральных и областных законов, регулирующих общие принципы организации представительных и исполнительных органов государственной власти субъекта Российской Федерации, организации местного самоуправления, муниципальной службы; федерального и областного законодательства, муниципальных правовых актов по направлению деятельности; форм планирования работы и контроля ее выполнения; методов управления персоналом; порядка работы со служебной </w:t>
      </w:r>
      <w:r w:rsidRPr="00693028">
        <w:rPr>
          <w:sz w:val="28"/>
          <w:szCs w:val="28"/>
        </w:rPr>
        <w:lastRenderedPageBreak/>
        <w:t>корреспонденцией и подготовки проектов правовых актов, методических документов; инструкции по делопроизводству; правил по охране труда и технике безопасности; правил внутреннего трудового распорядка, а также делового этикета;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sz w:val="28"/>
          <w:szCs w:val="28"/>
        </w:rPr>
        <w:t>навыки: оперативного принятия и реализации управленческих решений по направлению деятельности, прогнозирования их последствий; постановки перед подчиненными достижимых целей, распределения обязанностей, контроля их исполнения, планирования и организации рабочего времени; управления персоналом; ведения деловых переговоров; подготовки аналитических обзоров и деловых писем; пользования компьютерной техникой и необходимыми программными продуктами;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sz w:val="28"/>
          <w:szCs w:val="28"/>
        </w:rPr>
        <w:t>4) группа - старшие должности: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sz w:val="28"/>
          <w:szCs w:val="28"/>
        </w:rPr>
        <w:t xml:space="preserve">знание: </w:t>
      </w:r>
      <w:hyperlink r:id="rId11" w:history="1">
        <w:proofErr w:type="gramStart"/>
        <w:r w:rsidRPr="00693028">
          <w:rPr>
            <w:sz w:val="28"/>
            <w:szCs w:val="28"/>
          </w:rPr>
          <w:t>Конституции</w:t>
        </w:r>
      </w:hyperlink>
      <w:r w:rsidRPr="00693028">
        <w:rPr>
          <w:sz w:val="28"/>
          <w:szCs w:val="28"/>
        </w:rPr>
        <w:t xml:space="preserve"> Российской Федерации; </w:t>
      </w:r>
      <w:hyperlink r:id="rId12" w:history="1">
        <w:r w:rsidR="00AF04E9" w:rsidRPr="00693028">
          <w:rPr>
            <w:sz w:val="28"/>
            <w:szCs w:val="28"/>
          </w:rPr>
          <w:t>Устава</w:t>
        </w:r>
      </w:hyperlink>
      <w:r w:rsidR="00AF04E9" w:rsidRPr="00693028">
        <w:rPr>
          <w:sz w:val="28"/>
          <w:szCs w:val="28"/>
        </w:rPr>
        <w:t xml:space="preserve">  </w:t>
      </w:r>
      <w:r w:rsidR="00AF04E9">
        <w:rPr>
          <w:sz w:val="28"/>
          <w:szCs w:val="28"/>
        </w:rPr>
        <w:t>Полтавского городского поселения</w:t>
      </w:r>
      <w:r>
        <w:rPr>
          <w:sz w:val="28"/>
          <w:szCs w:val="28"/>
        </w:rPr>
        <w:t>;</w:t>
      </w:r>
      <w:r w:rsidRPr="00693028">
        <w:rPr>
          <w:sz w:val="28"/>
          <w:szCs w:val="28"/>
        </w:rPr>
        <w:t xml:space="preserve"> федеральных и областных законов, регулирующих общие принципы организации представительных и исполнительных органов государственной власти субъекта Российской Федерации, организации местного самоуправления, муниципальной службы; федерального и областного законодательства, муниципальных правовых актов по направлению деятельности; порядка работы со служебной корреспонденцией и под</w:t>
      </w:r>
      <w:r w:rsidR="00E41DC8">
        <w:rPr>
          <w:sz w:val="28"/>
          <w:szCs w:val="28"/>
        </w:rPr>
        <w:t>готовки проектов правовых актов</w:t>
      </w:r>
      <w:r w:rsidRPr="00693028">
        <w:rPr>
          <w:sz w:val="28"/>
          <w:szCs w:val="28"/>
        </w:rPr>
        <w:t xml:space="preserve"> инструкции по делопроизводству;</w:t>
      </w:r>
      <w:proofErr w:type="gramEnd"/>
      <w:r w:rsidRPr="00693028">
        <w:rPr>
          <w:sz w:val="28"/>
          <w:szCs w:val="28"/>
        </w:rPr>
        <w:t xml:space="preserve"> правил по охране труда и технике безопасности; правил внутреннего трудового распорядка, а также делового этикета;</w:t>
      </w:r>
    </w:p>
    <w:p w:rsidR="00693028" w:rsidRPr="00693028" w:rsidRDefault="00693028" w:rsidP="009F4236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693028">
        <w:rPr>
          <w:sz w:val="28"/>
          <w:szCs w:val="28"/>
        </w:rPr>
        <w:t>навыки: планирования работы; анализа и прогнозирования, в том числе прогнозирования последствий проектов предлагаемых решений по направлению деятельности; подготовки правовых актов, деловых писем, аналитических и информационных материалов по профилю деятельности; контроля выполнения заданий подчиненными; управления персоналом; организации делопроизводства; пользования компьютерной техникой и необходимыми программными продуктами;</w:t>
      </w:r>
    </w:p>
    <w:p w:rsidR="00693028" w:rsidRPr="00693028" w:rsidRDefault="005777FA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4236">
        <w:rPr>
          <w:sz w:val="28"/>
          <w:szCs w:val="28"/>
        </w:rPr>
        <w:t xml:space="preserve">) </w:t>
      </w:r>
      <w:r w:rsidR="00693028" w:rsidRPr="00693028">
        <w:rPr>
          <w:sz w:val="28"/>
          <w:szCs w:val="28"/>
        </w:rPr>
        <w:t>группа - младшие должности: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sz w:val="28"/>
          <w:szCs w:val="28"/>
        </w:rPr>
        <w:t xml:space="preserve">знание: основных положений </w:t>
      </w:r>
      <w:hyperlink r:id="rId13" w:history="1">
        <w:r w:rsidRPr="00693028">
          <w:rPr>
            <w:sz w:val="28"/>
            <w:szCs w:val="28"/>
          </w:rPr>
          <w:t>Конституции</w:t>
        </w:r>
      </w:hyperlink>
      <w:r w:rsidRPr="00693028">
        <w:rPr>
          <w:sz w:val="28"/>
          <w:szCs w:val="28"/>
        </w:rPr>
        <w:t xml:space="preserve"> Российской Федерации; </w:t>
      </w:r>
      <w:hyperlink r:id="rId14" w:history="1">
        <w:r w:rsidR="00AF04E9" w:rsidRPr="00693028">
          <w:rPr>
            <w:sz w:val="28"/>
            <w:szCs w:val="28"/>
          </w:rPr>
          <w:t>Устава</w:t>
        </w:r>
      </w:hyperlink>
      <w:r w:rsidR="00AF04E9" w:rsidRPr="00693028">
        <w:rPr>
          <w:sz w:val="28"/>
          <w:szCs w:val="28"/>
        </w:rPr>
        <w:t xml:space="preserve">  </w:t>
      </w:r>
      <w:r w:rsidR="00AF04E9">
        <w:rPr>
          <w:sz w:val="28"/>
          <w:szCs w:val="28"/>
        </w:rPr>
        <w:t>Полтавского городского поселения</w:t>
      </w:r>
      <w:r w:rsidRPr="00693028">
        <w:rPr>
          <w:sz w:val="28"/>
          <w:szCs w:val="28"/>
        </w:rPr>
        <w:t>; федерального и областного законодательства, муниципальных правовых актов по направлению деятельности; структуры органов местного самоуправления; порядка работы со служебной информацией (корреспонденцией); инструкции по делопроизводству; правил по охране труда и технике безопасности; правил внутреннего трудового распорядка, а также делового этикета;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028">
        <w:rPr>
          <w:sz w:val="28"/>
          <w:szCs w:val="28"/>
        </w:rPr>
        <w:t>навыки: подготовки деловых писем и других документов; пользования оргтехникой, компьютерной техникой и необходимыми программными продуктами.</w:t>
      </w:r>
    </w:p>
    <w:p w:rsidR="00693028" w:rsidRPr="00693028" w:rsidRDefault="00693028" w:rsidP="00693028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693028" w:rsidRPr="00693028" w:rsidRDefault="00212700" w:rsidP="00693028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  <w:hyperlink r:id="rId15" w:history="1">
        <w:r w:rsidR="00693028" w:rsidRPr="00693028">
          <w:rPr>
            <w:rFonts w:cs="Calibri"/>
            <w:i/>
            <w:iCs/>
            <w:color w:val="0000FF"/>
            <w:sz w:val="28"/>
            <w:szCs w:val="28"/>
          </w:rPr>
          <w:br/>
        </w:r>
      </w:hyperlink>
    </w:p>
    <w:sectPr w:rsidR="00693028" w:rsidRPr="00693028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4789D"/>
    <w:multiLevelType w:val="hybridMultilevel"/>
    <w:tmpl w:val="76EA7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5853"/>
    <w:rsid w:val="000E0C50"/>
    <w:rsid w:val="00212700"/>
    <w:rsid w:val="002C2205"/>
    <w:rsid w:val="00435853"/>
    <w:rsid w:val="0047322C"/>
    <w:rsid w:val="004B6816"/>
    <w:rsid w:val="004D1F9E"/>
    <w:rsid w:val="004D344B"/>
    <w:rsid w:val="005777FA"/>
    <w:rsid w:val="00610747"/>
    <w:rsid w:val="00670451"/>
    <w:rsid w:val="00693028"/>
    <w:rsid w:val="007920C0"/>
    <w:rsid w:val="0079392C"/>
    <w:rsid w:val="008416B8"/>
    <w:rsid w:val="0084278F"/>
    <w:rsid w:val="00990ED1"/>
    <w:rsid w:val="009F4236"/>
    <w:rsid w:val="00A102F5"/>
    <w:rsid w:val="00AF04E9"/>
    <w:rsid w:val="00B36150"/>
    <w:rsid w:val="00B7175D"/>
    <w:rsid w:val="00CA336E"/>
    <w:rsid w:val="00D71FE9"/>
    <w:rsid w:val="00E41DC8"/>
    <w:rsid w:val="00EB7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5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58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435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Normal">
    <w:name w:val="ConsNormal"/>
    <w:rsid w:val="0043585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/>
      <w:sz w:val="20"/>
      <w:lang w:eastAsia="ru-RU"/>
    </w:rPr>
  </w:style>
  <w:style w:type="character" w:customStyle="1" w:styleId="a3">
    <w:name w:val="Цветовое выделение"/>
    <w:rsid w:val="00435853"/>
    <w:rPr>
      <w:b/>
      <w:bCs/>
      <w:color w:val="0000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010E8DC17670A9788E1A7F019B266BC2B9BDCB6C0FBAB9E265DF253En5z7K" TargetMode="External"/><Relationship Id="rId13" Type="http://schemas.openxmlformats.org/officeDocument/2006/relationships/hyperlink" Target="consultantplus://offline/ref=79010E8DC17670A9788E1B75019B266BC1B5B9CD6758EDBBB330D1n2z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010E8DC17670A9788E1B75019B266BC1B5B9CD6758EDBBB330D1n2z0K" TargetMode="External"/><Relationship Id="rId12" Type="http://schemas.openxmlformats.org/officeDocument/2006/relationships/hyperlink" Target="consultantplus://offline/ref=79010E8DC17670A9788E1A7F019B266BC2B9BDCB6C0FBAB9E265DF253En5z7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9010E8DC17670A9788E1A7F019B266BC2B9BDCB6C0FBAB9E265DF253En5z7K" TargetMode="External"/><Relationship Id="rId11" Type="http://schemas.openxmlformats.org/officeDocument/2006/relationships/hyperlink" Target="consultantplus://offline/ref=79010E8DC17670A9788E1B75019B266BC1B5B9CD6758EDBBB330D1n2z0K" TargetMode="External"/><Relationship Id="rId5" Type="http://schemas.openxmlformats.org/officeDocument/2006/relationships/hyperlink" Target="consultantplus://offline/ref=79010E8DC17670A9788E1B75019B266BC1B5B9CD6758EDBBB330D1n2z0K" TargetMode="External"/><Relationship Id="rId15" Type="http://schemas.openxmlformats.org/officeDocument/2006/relationships/hyperlink" Target="consultantplus://offline/ref=79010E8DC17670A9788E1A7F019B266BC2B9BBCC6507BAB9E265DF253E57527CCBCDEB60F6D9ED71nFzEK" TargetMode="External"/><Relationship Id="rId10" Type="http://schemas.openxmlformats.org/officeDocument/2006/relationships/hyperlink" Target="consultantplus://offline/ref=79010E8DC17670A9788E1A7F019B266BC2B9BDCB6C0FBAB9E265DF253En5z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010E8DC17670A9788E1B75019B266BC1B5B9CD6758EDBBB330D1n2z0K" TargetMode="External"/><Relationship Id="rId14" Type="http://schemas.openxmlformats.org/officeDocument/2006/relationships/hyperlink" Target="consultantplus://offline/ref=79010E8DC17670A9788E1A7F019B266BC2B9BDCB6C0FBAB9E265DF253En5z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1991</Words>
  <Characters>11350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MRudenko</cp:lastModifiedBy>
  <cp:revision>5</cp:revision>
  <cp:lastPrinted>2017-11-23T09:14:00Z</cp:lastPrinted>
  <dcterms:created xsi:type="dcterms:W3CDTF">2017-11-15T10:20:00Z</dcterms:created>
  <dcterms:modified xsi:type="dcterms:W3CDTF">2018-03-30T05:46:00Z</dcterms:modified>
</cp:coreProperties>
</file>