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4A4E9A">
        <w:rPr>
          <w:rFonts w:ascii="Times New Roman" w:hAnsi="Times New Roman"/>
          <w:b w:val="0"/>
          <w:sz w:val="28"/>
          <w:szCs w:val="28"/>
        </w:rPr>
        <w:t>12</w:t>
      </w:r>
      <w:r>
        <w:rPr>
          <w:rFonts w:ascii="Times New Roman" w:hAnsi="Times New Roman"/>
          <w:b w:val="0"/>
          <w:sz w:val="28"/>
          <w:szCs w:val="28"/>
        </w:rPr>
        <w:t xml:space="preserve">.04.2018 года                                                                               № </w:t>
      </w:r>
      <w:r w:rsidR="00F15D84">
        <w:rPr>
          <w:rFonts w:ascii="Times New Roman" w:hAnsi="Times New Roman"/>
          <w:b w:val="0"/>
          <w:sz w:val="28"/>
          <w:szCs w:val="28"/>
        </w:rPr>
        <w:t>2</w:t>
      </w:r>
      <w:r w:rsidR="004A4E9A">
        <w:rPr>
          <w:rFonts w:ascii="Times New Roman" w:hAnsi="Times New Roman"/>
          <w:b w:val="0"/>
          <w:sz w:val="28"/>
          <w:szCs w:val="28"/>
        </w:rPr>
        <w:t>3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A4E9A" w:rsidRPr="004A4E9A" w:rsidRDefault="004A4E9A" w:rsidP="004A4E9A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 w:rsidRPr="004A4E9A">
        <w:rPr>
          <w:b w:val="0"/>
          <w:bCs w:val="0"/>
          <w:sz w:val="28"/>
          <w:szCs w:val="28"/>
        </w:rPr>
        <w:t>О внесении изменен</w:t>
      </w:r>
      <w:r w:rsidR="00427E9F">
        <w:rPr>
          <w:b w:val="0"/>
          <w:bCs w:val="0"/>
          <w:sz w:val="28"/>
          <w:szCs w:val="28"/>
        </w:rPr>
        <w:t>ий в Постановление от 11.08.2017</w:t>
      </w:r>
      <w:r w:rsidRPr="004A4E9A">
        <w:rPr>
          <w:b w:val="0"/>
          <w:bCs w:val="0"/>
          <w:sz w:val="28"/>
          <w:szCs w:val="28"/>
        </w:rPr>
        <w:t xml:space="preserve"> года № 72 «</w:t>
      </w:r>
      <w:r w:rsidRPr="004A4E9A">
        <w:rPr>
          <w:b w:val="0"/>
          <w:color w:val="000000"/>
          <w:sz w:val="28"/>
          <w:szCs w:val="28"/>
        </w:rPr>
        <w:t>Об утверждении перечня первичных средств пожаротушения в местах общего пользования населенных пунктов Полтавского городского</w:t>
      </w:r>
    </w:p>
    <w:p w:rsidR="004A4E9A" w:rsidRPr="004A4E9A" w:rsidRDefault="004A4E9A" w:rsidP="004A4E9A">
      <w:pPr>
        <w:pStyle w:val="30"/>
        <w:shd w:val="clear" w:color="auto" w:fill="auto"/>
        <w:spacing w:before="0" w:after="540"/>
        <w:ind w:left="20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п</w:t>
      </w:r>
      <w:r w:rsidRPr="004A4E9A">
        <w:rPr>
          <w:b w:val="0"/>
          <w:color w:val="000000"/>
          <w:sz w:val="28"/>
          <w:szCs w:val="28"/>
        </w:rPr>
        <w:t>оселения»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CE268C" w:rsidRDefault="00CE268C" w:rsidP="00CE268C">
      <w:pPr>
        <w:jc w:val="center"/>
        <w:rPr>
          <w:sz w:val="28"/>
          <w:szCs w:val="28"/>
        </w:rPr>
      </w:pPr>
    </w:p>
    <w:p w:rsidR="004A4E9A" w:rsidRDefault="004A4E9A" w:rsidP="004A4E9A">
      <w:pPr>
        <w:pStyle w:val="11"/>
        <w:shd w:val="clear" w:color="auto" w:fill="auto"/>
        <w:spacing w:before="0" w:after="758" w:line="317" w:lineRule="exact"/>
        <w:ind w:left="20" w:right="60" w:firstLine="660"/>
        <w:jc w:val="both"/>
        <w:rPr>
          <w:sz w:val="28"/>
          <w:szCs w:val="28"/>
        </w:rPr>
      </w:pPr>
      <w:r>
        <w:rPr>
          <w:color w:val="000000"/>
        </w:rPr>
        <w:t xml:space="preserve">В целях обеспечения пожарной безопасности на территории Полтавского городского поселения, в соответствии Федерального закона от 21.12.1994г №69-ФЗ «О пожарной безопасности», №131-Ф3 «Об общих принципах организации местного самоуправления в Российской Федерации», Уставом Полтавского городского поселения </w:t>
      </w:r>
      <w:r>
        <w:rPr>
          <w:sz w:val="28"/>
          <w:szCs w:val="28"/>
        </w:rPr>
        <w:t xml:space="preserve"> постановляю:</w:t>
      </w:r>
    </w:p>
    <w:p w:rsidR="00CE268C" w:rsidRPr="004A4E9A" w:rsidRDefault="00A81A56" w:rsidP="00A81A56">
      <w:pPr>
        <w:pStyle w:val="30"/>
        <w:shd w:val="clear" w:color="auto" w:fill="auto"/>
        <w:spacing w:before="0"/>
        <w:ind w:left="2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CE268C" w:rsidRPr="004A4E9A">
        <w:rPr>
          <w:b w:val="0"/>
          <w:sz w:val="28"/>
          <w:szCs w:val="28"/>
        </w:rPr>
        <w:t xml:space="preserve">Внести в постановление от </w:t>
      </w:r>
      <w:r w:rsidR="004A4E9A" w:rsidRPr="004A4E9A">
        <w:rPr>
          <w:b w:val="0"/>
          <w:sz w:val="28"/>
          <w:szCs w:val="28"/>
        </w:rPr>
        <w:t>11.08.2017</w:t>
      </w:r>
      <w:r w:rsidR="00CE268C" w:rsidRPr="004A4E9A">
        <w:rPr>
          <w:b w:val="0"/>
          <w:sz w:val="28"/>
          <w:szCs w:val="28"/>
        </w:rPr>
        <w:t xml:space="preserve"> года №</w:t>
      </w:r>
      <w:r w:rsidR="004A4E9A" w:rsidRPr="004A4E9A">
        <w:rPr>
          <w:b w:val="0"/>
          <w:sz w:val="28"/>
          <w:szCs w:val="28"/>
        </w:rPr>
        <w:t>72</w:t>
      </w:r>
      <w:r w:rsidR="00CE268C" w:rsidRPr="004A4E9A">
        <w:rPr>
          <w:b w:val="0"/>
          <w:sz w:val="28"/>
          <w:szCs w:val="28"/>
        </w:rPr>
        <w:t xml:space="preserve"> </w:t>
      </w:r>
      <w:r w:rsidR="004A4E9A" w:rsidRPr="004A4E9A">
        <w:rPr>
          <w:b w:val="0"/>
          <w:bCs w:val="0"/>
          <w:sz w:val="28"/>
          <w:szCs w:val="28"/>
        </w:rPr>
        <w:t>«</w:t>
      </w:r>
      <w:r w:rsidR="004A4E9A" w:rsidRPr="004A4E9A">
        <w:rPr>
          <w:b w:val="0"/>
          <w:color w:val="000000"/>
          <w:sz w:val="28"/>
          <w:szCs w:val="28"/>
        </w:rPr>
        <w:t>Об утверждении перечня первичных средств пожаротушения в местах общего пользования населенных пунктов Полтавского городского</w:t>
      </w:r>
      <w:r w:rsidR="004A4E9A" w:rsidRPr="004A4E9A">
        <w:rPr>
          <w:b w:val="0"/>
          <w:sz w:val="28"/>
          <w:szCs w:val="28"/>
        </w:rPr>
        <w:t xml:space="preserve"> п</w:t>
      </w:r>
      <w:r w:rsidR="004A4E9A" w:rsidRPr="004A4E9A">
        <w:rPr>
          <w:b w:val="0"/>
          <w:color w:val="000000"/>
          <w:sz w:val="28"/>
          <w:szCs w:val="28"/>
        </w:rPr>
        <w:t xml:space="preserve">оселения» </w:t>
      </w:r>
      <w:r w:rsidR="00CE268C" w:rsidRPr="004A4E9A">
        <w:rPr>
          <w:b w:val="0"/>
          <w:sz w:val="28"/>
          <w:szCs w:val="28"/>
        </w:rPr>
        <w:t>следующие изменения:</w:t>
      </w:r>
    </w:p>
    <w:p w:rsidR="00F15D84" w:rsidRDefault="00A81A56" w:rsidP="00A81A56">
      <w:pPr>
        <w:pStyle w:val="1"/>
        <w:keepNext/>
        <w:keepLines/>
        <w:spacing w:before="0" w:after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CE268C" w:rsidRPr="00CE268C">
        <w:rPr>
          <w:rFonts w:ascii="Times New Roman" w:hAnsi="Times New Roman"/>
          <w:b w:val="0"/>
          <w:sz w:val="28"/>
          <w:szCs w:val="28"/>
        </w:rPr>
        <w:t>1)</w:t>
      </w:r>
      <w:r w:rsidR="00C87BA8">
        <w:rPr>
          <w:rFonts w:ascii="Times New Roman" w:hAnsi="Times New Roman"/>
          <w:b w:val="0"/>
          <w:sz w:val="28"/>
          <w:szCs w:val="28"/>
        </w:rPr>
        <w:t xml:space="preserve"> </w:t>
      </w:r>
      <w:r w:rsidR="004A4E9A">
        <w:rPr>
          <w:rFonts w:ascii="Times New Roman" w:hAnsi="Times New Roman"/>
          <w:b w:val="0"/>
          <w:sz w:val="28"/>
          <w:szCs w:val="28"/>
        </w:rPr>
        <w:t>Приложение №1 изложить в новой редакции</w:t>
      </w:r>
    </w:p>
    <w:p w:rsidR="00F15D84" w:rsidRDefault="00F15D84" w:rsidP="00A81A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  </w:t>
      </w: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F15D84" w:rsidRPr="00567E30" w:rsidRDefault="00F15D84" w:rsidP="00F15D84">
      <w:pPr>
        <w:jc w:val="both"/>
        <w:rPr>
          <w:sz w:val="28"/>
          <w:szCs w:val="28"/>
        </w:rPr>
      </w:pPr>
    </w:p>
    <w:p w:rsidR="002C2205" w:rsidRDefault="00F15D84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31B9" w:rsidRDefault="004A4E9A" w:rsidP="00D131B9">
      <w:pPr>
        <w:pStyle w:val="40"/>
        <w:shd w:val="clear" w:color="auto" w:fill="auto"/>
        <w:spacing w:after="0" w:line="240" w:lineRule="auto"/>
        <w:ind w:left="5863" w:right="119"/>
        <w:jc w:val="left"/>
        <w:rPr>
          <w:color w:val="000000"/>
        </w:rPr>
      </w:pPr>
      <w:r>
        <w:rPr>
          <w:color w:val="000000"/>
        </w:rPr>
        <w:lastRenderedPageBreak/>
        <w:t xml:space="preserve">Приложение №1 </w:t>
      </w:r>
    </w:p>
    <w:p w:rsidR="004A4E9A" w:rsidRDefault="004A4E9A" w:rsidP="00D131B9">
      <w:pPr>
        <w:pStyle w:val="40"/>
        <w:shd w:val="clear" w:color="auto" w:fill="auto"/>
        <w:spacing w:after="0" w:line="240" w:lineRule="auto"/>
        <w:ind w:left="5863" w:right="119"/>
        <w:jc w:val="left"/>
      </w:pPr>
      <w:r>
        <w:rPr>
          <w:color w:val="000000"/>
        </w:rPr>
        <w:t>к</w:t>
      </w:r>
      <w:r w:rsidR="00D131B9">
        <w:rPr>
          <w:color w:val="000000"/>
        </w:rPr>
        <w:t xml:space="preserve"> постановлению </w:t>
      </w:r>
      <w:r>
        <w:rPr>
          <w:color w:val="000000"/>
        </w:rPr>
        <w:t>администрации Полтавского городского поселения от 12.04.2018 года № 23</w:t>
      </w:r>
    </w:p>
    <w:p w:rsidR="00D131B9" w:rsidRDefault="00D131B9" w:rsidP="004A4E9A">
      <w:pPr>
        <w:pStyle w:val="30"/>
        <w:shd w:val="clear" w:color="auto" w:fill="auto"/>
        <w:spacing w:before="0" w:after="164" w:line="260" w:lineRule="exact"/>
        <w:ind w:left="40"/>
        <w:rPr>
          <w:color w:val="000000"/>
        </w:rPr>
      </w:pPr>
    </w:p>
    <w:p w:rsidR="00D131B9" w:rsidRDefault="00D131B9" w:rsidP="004A4E9A">
      <w:pPr>
        <w:pStyle w:val="30"/>
        <w:shd w:val="clear" w:color="auto" w:fill="auto"/>
        <w:spacing w:before="0" w:after="164" w:line="260" w:lineRule="exact"/>
        <w:ind w:left="40"/>
        <w:rPr>
          <w:color w:val="000000"/>
        </w:rPr>
      </w:pPr>
    </w:p>
    <w:p w:rsidR="004A4E9A" w:rsidRDefault="004A4E9A" w:rsidP="004A4E9A">
      <w:pPr>
        <w:pStyle w:val="30"/>
        <w:shd w:val="clear" w:color="auto" w:fill="auto"/>
        <w:spacing w:before="0" w:after="164" w:line="260" w:lineRule="exact"/>
        <w:ind w:left="40"/>
      </w:pPr>
      <w:r>
        <w:rPr>
          <w:color w:val="000000"/>
        </w:rPr>
        <w:t>ПЕРЕЧЕНЬ</w:t>
      </w:r>
    </w:p>
    <w:p w:rsidR="004A4E9A" w:rsidRDefault="004A4E9A" w:rsidP="004A4E9A">
      <w:pPr>
        <w:pStyle w:val="11"/>
        <w:shd w:val="clear" w:color="auto" w:fill="auto"/>
        <w:spacing w:before="0" w:after="588" w:line="360" w:lineRule="exact"/>
        <w:ind w:left="40"/>
        <w:jc w:val="center"/>
        <w:rPr>
          <w:color w:val="000000"/>
        </w:rPr>
      </w:pPr>
      <w:r>
        <w:rPr>
          <w:color w:val="000000"/>
        </w:rPr>
        <w:t>первичных средств тушения пожаров и противопожарного инвентаря, которыми рекомендовано оснастить территории общего пользования населенных пунктов Полтавского городского поселения</w:t>
      </w:r>
    </w:p>
    <w:p w:rsidR="004A4E9A" w:rsidRPr="00D131B9" w:rsidRDefault="004A4E9A" w:rsidP="00D131B9">
      <w:pPr>
        <w:pStyle w:val="11"/>
        <w:shd w:val="clear" w:color="auto" w:fill="auto"/>
        <w:spacing w:before="0" w:after="0" w:line="240" w:lineRule="auto"/>
        <w:ind w:left="40"/>
        <w:jc w:val="both"/>
        <w:rPr>
          <w:color w:val="000000"/>
          <w:sz w:val="24"/>
          <w:szCs w:val="24"/>
        </w:rPr>
      </w:pPr>
      <w:r w:rsidRPr="00D131B9">
        <w:rPr>
          <w:color w:val="000000"/>
          <w:sz w:val="24"/>
          <w:szCs w:val="24"/>
        </w:rPr>
        <w:t>Территории общего пользования считать</w:t>
      </w:r>
      <w:proofErr w:type="gramStart"/>
      <w:r w:rsidRPr="00D131B9">
        <w:rPr>
          <w:color w:val="000000"/>
          <w:sz w:val="24"/>
          <w:szCs w:val="24"/>
        </w:rPr>
        <w:t xml:space="preserve"> :</w:t>
      </w:r>
      <w:proofErr w:type="gramEnd"/>
    </w:p>
    <w:p w:rsidR="004A4E9A" w:rsidRPr="00D131B9" w:rsidRDefault="004A4E9A" w:rsidP="00D131B9">
      <w:pPr>
        <w:pStyle w:val="a5"/>
        <w:numPr>
          <w:ilvl w:val="0"/>
          <w:numId w:val="5"/>
        </w:numPr>
        <w:rPr>
          <w:noProof w:val="0"/>
          <w:color w:val="000000"/>
        </w:rPr>
      </w:pPr>
      <w:r w:rsidRPr="00D131B9">
        <w:rPr>
          <w:noProof w:val="0"/>
          <w:color w:val="000000"/>
        </w:rPr>
        <w:t>МБДОУ "ПОЛТАВСКИЙ Д/САД "БЕРЕЗКА"</w:t>
      </w:r>
    </w:p>
    <w:p w:rsidR="004A4E9A" w:rsidRPr="00D131B9" w:rsidRDefault="004A4E9A" w:rsidP="00D131B9">
      <w:pPr>
        <w:pStyle w:val="a5"/>
        <w:numPr>
          <w:ilvl w:val="0"/>
          <w:numId w:val="5"/>
        </w:numPr>
        <w:rPr>
          <w:noProof w:val="0"/>
          <w:color w:val="000000"/>
        </w:rPr>
      </w:pPr>
      <w:r w:rsidRPr="00D131B9">
        <w:rPr>
          <w:noProof w:val="0"/>
          <w:color w:val="000000"/>
        </w:rPr>
        <w:t>МБДОУ "ПОЛТАВСКИЙ Д/САД "РОДНИЧОК"</w:t>
      </w:r>
    </w:p>
    <w:p w:rsidR="004A4E9A" w:rsidRPr="00D131B9" w:rsidRDefault="004A4E9A" w:rsidP="00D131B9">
      <w:pPr>
        <w:pStyle w:val="a5"/>
        <w:numPr>
          <w:ilvl w:val="0"/>
          <w:numId w:val="5"/>
        </w:numPr>
        <w:rPr>
          <w:noProof w:val="0"/>
          <w:color w:val="000000"/>
        </w:rPr>
      </w:pPr>
      <w:r w:rsidRPr="00D131B9">
        <w:rPr>
          <w:noProof w:val="0"/>
          <w:color w:val="000000"/>
        </w:rPr>
        <w:t>МБДОУ "ПОЛТАВСКИЙ Д/САД "СОЛНЫШКО"</w:t>
      </w:r>
    </w:p>
    <w:p w:rsidR="004A4E9A" w:rsidRPr="00D131B9" w:rsidRDefault="004A4E9A" w:rsidP="00D131B9">
      <w:pPr>
        <w:pStyle w:val="a5"/>
        <w:numPr>
          <w:ilvl w:val="0"/>
          <w:numId w:val="5"/>
        </w:numPr>
        <w:rPr>
          <w:noProof w:val="0"/>
          <w:color w:val="000000"/>
        </w:rPr>
      </w:pPr>
      <w:r w:rsidRPr="00D131B9">
        <w:rPr>
          <w:noProof w:val="0"/>
          <w:color w:val="000000"/>
        </w:rPr>
        <w:t>БОУ «Полтавская СОШ №2»</w:t>
      </w:r>
    </w:p>
    <w:p w:rsidR="004A4E9A" w:rsidRPr="00D131B9" w:rsidRDefault="004A4E9A" w:rsidP="004A4E9A">
      <w:pPr>
        <w:pStyle w:val="a5"/>
        <w:numPr>
          <w:ilvl w:val="0"/>
          <w:numId w:val="5"/>
        </w:numPr>
        <w:rPr>
          <w:noProof w:val="0"/>
          <w:color w:val="000000"/>
        </w:rPr>
      </w:pPr>
      <w:r w:rsidRPr="00D131B9">
        <w:rPr>
          <w:noProof w:val="0"/>
          <w:color w:val="000000"/>
        </w:rPr>
        <w:t>БОУ «Полтавский лицей»</w:t>
      </w:r>
    </w:p>
    <w:p w:rsidR="004A4E9A" w:rsidRPr="004A4E9A" w:rsidRDefault="004A4E9A" w:rsidP="004A4E9A">
      <w:pPr>
        <w:rPr>
          <w:noProof w:val="0"/>
          <w:color w:val="000000"/>
          <w:sz w:val="22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14"/>
        <w:gridCol w:w="4258"/>
        <w:gridCol w:w="4301"/>
      </w:tblGrid>
      <w:tr w:rsidR="004A4E9A" w:rsidTr="004A4E9A">
        <w:trPr>
          <w:trHeight w:hRule="exact" w:val="100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120" w:line="210" w:lineRule="exact"/>
              <w:ind w:left="200"/>
            </w:pPr>
            <w:r>
              <w:rPr>
                <w:rStyle w:val="105pt"/>
              </w:rPr>
              <w:t>№</w:t>
            </w:r>
          </w:p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120" w:after="0" w:line="210" w:lineRule="exact"/>
              <w:ind w:left="200"/>
            </w:pPr>
            <w:proofErr w:type="spellStart"/>
            <w:proofErr w:type="gramStart"/>
            <w:r>
              <w:rPr>
                <w:rStyle w:val="105pt"/>
              </w:rPr>
              <w:t>п</w:t>
            </w:r>
            <w:proofErr w:type="spellEnd"/>
            <w:proofErr w:type="gramEnd"/>
            <w:r>
              <w:rPr>
                <w:rStyle w:val="105pt"/>
              </w:rPr>
              <w:t>/</w:t>
            </w:r>
            <w:proofErr w:type="spellStart"/>
            <w:r>
              <w:rPr>
                <w:rStyle w:val="105pt"/>
              </w:rPr>
              <w:t>п</w:t>
            </w:r>
            <w:proofErr w:type="spellEnd"/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105pt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Нормы комплектации пожарного щита</w:t>
            </w:r>
          </w:p>
        </w:tc>
      </w:tr>
      <w:tr w:rsidR="004A4E9A" w:rsidTr="004A4E9A">
        <w:trPr>
          <w:trHeight w:hRule="exact" w:val="65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2" w:lineRule="exact"/>
              <w:ind w:left="80"/>
            </w:pPr>
            <w:r>
              <w:rPr>
                <w:rStyle w:val="105pt"/>
              </w:rPr>
              <w:t>Огнетушители (рекомендуемые): - воздушно-пенные (ОВП)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A4E9A" w:rsidTr="004A4E9A">
        <w:trPr>
          <w:trHeight w:hRule="exact" w:val="1243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ind w:left="80"/>
            </w:pPr>
            <w:r>
              <w:rPr>
                <w:rStyle w:val="105pt"/>
              </w:rPr>
              <w:t>вместимостью Юл;</w:t>
            </w:r>
          </w:p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7" w:lineRule="exact"/>
              <w:ind w:left="80"/>
            </w:pPr>
            <w:r>
              <w:rPr>
                <w:rStyle w:val="105pt"/>
              </w:rPr>
              <w:t xml:space="preserve">- порошковые (ОП) вместимостью, </w:t>
            </w:r>
            <w:proofErr w:type="gramStart"/>
            <w:r>
              <w:rPr>
                <w:rStyle w:val="105pt"/>
              </w:rPr>
              <w:t>л</w:t>
            </w:r>
            <w:proofErr w:type="gramEnd"/>
            <w:r>
              <w:rPr>
                <w:rStyle w:val="105pt"/>
              </w:rPr>
              <w:t xml:space="preserve"> / массой огнетушащего состава, кг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2</w:t>
            </w:r>
          </w:p>
        </w:tc>
      </w:tr>
      <w:tr w:rsidR="004A4E9A" w:rsidTr="004A4E9A">
        <w:trPr>
          <w:trHeight w:hRule="exact" w:val="298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ОП-Ю/9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4A4E9A" w:rsidTr="004A4E9A">
        <w:trPr>
          <w:trHeight w:hRule="exact" w:val="346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framePr w:w="907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ОГ1-5/4</w:t>
            </w:r>
          </w:p>
        </w:tc>
        <w:tc>
          <w:tcPr>
            <w:tcW w:w="4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2</w:t>
            </w:r>
          </w:p>
        </w:tc>
      </w:tr>
      <w:tr w:rsidR="004A4E9A" w:rsidTr="004A4E9A">
        <w:trPr>
          <w:trHeight w:hRule="exact" w:val="3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160" w:lineRule="exact"/>
              <w:ind w:left="200"/>
            </w:pPr>
            <w:r>
              <w:rPr>
                <w:rStyle w:val="8pt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Лом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4A4E9A" w:rsidTr="004A4E9A">
        <w:trPr>
          <w:trHeight w:hRule="exact" w:val="3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Pr="007E42E8" w:rsidRDefault="007E42E8" w:rsidP="007E42E8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160" w:lineRule="exact"/>
              <w:jc w:val="center"/>
            </w:pPr>
            <w:r>
              <w:rPr>
                <w:rStyle w:val="8pt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Ведро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4A4E9A" w:rsidTr="004A4E9A">
        <w:trPr>
          <w:trHeight w:hRule="exact" w:val="38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Багор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4A4E9A" w:rsidTr="004A4E9A">
        <w:trPr>
          <w:trHeight w:hRule="exact" w:val="128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312" w:lineRule="exact"/>
              <w:jc w:val="both"/>
            </w:pPr>
            <w:r>
              <w:rPr>
                <w:rStyle w:val="105pt"/>
              </w:rPr>
              <w:t xml:space="preserve">Асбестовое полотно, грубошерстная ткань или войлок (кошма, покрывало из негорючего материала) размером не менее 1 </w:t>
            </w:r>
            <w:proofErr w:type="spellStart"/>
            <w:r>
              <w:rPr>
                <w:rStyle w:val="105pt"/>
              </w:rPr>
              <w:t>х</w:t>
            </w:r>
            <w:proofErr w:type="spellEnd"/>
            <w:r>
              <w:rPr>
                <w:rStyle w:val="105pt"/>
              </w:rPr>
              <w:t xml:space="preserve"> 1 м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  <w:tr w:rsidR="004A4E9A" w:rsidTr="004A4E9A">
        <w:trPr>
          <w:trHeight w:hRule="exact" w:val="39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200"/>
            </w:pPr>
            <w:r>
              <w:rPr>
                <w:rStyle w:val="105pt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ind w:left="80"/>
            </w:pPr>
            <w:r>
              <w:rPr>
                <w:rStyle w:val="105pt"/>
              </w:rPr>
              <w:t>Лопата штыковая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4E9A" w:rsidRDefault="004A4E9A" w:rsidP="004A4E9A">
            <w:pPr>
              <w:pStyle w:val="11"/>
              <w:framePr w:w="9072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105pt"/>
              </w:rPr>
              <w:t>1</w:t>
            </w:r>
          </w:p>
        </w:tc>
      </w:tr>
    </w:tbl>
    <w:p w:rsidR="004A4E9A" w:rsidRDefault="004A4E9A" w:rsidP="004A4E9A">
      <w:pPr>
        <w:rPr>
          <w:sz w:val="2"/>
          <w:szCs w:val="2"/>
        </w:rPr>
      </w:pPr>
    </w:p>
    <w:p w:rsidR="004A4E9A" w:rsidRDefault="004A4E9A" w:rsidP="004A4E9A">
      <w:pPr>
        <w:rPr>
          <w:sz w:val="2"/>
          <w:szCs w:val="2"/>
        </w:rPr>
      </w:pPr>
    </w:p>
    <w:p w:rsidR="004A4E9A" w:rsidRDefault="004A4E9A" w:rsidP="004A4E9A"/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</w:pPr>
    </w:p>
    <w:sectPr w:rsidR="004A4E9A" w:rsidSect="00F15D84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2A6EDF"/>
    <w:rsid w:val="002C2205"/>
    <w:rsid w:val="00310A3F"/>
    <w:rsid w:val="003C4F5E"/>
    <w:rsid w:val="00427E9F"/>
    <w:rsid w:val="004A4E9A"/>
    <w:rsid w:val="004B6816"/>
    <w:rsid w:val="007E42E8"/>
    <w:rsid w:val="009E4810"/>
    <w:rsid w:val="00A81A56"/>
    <w:rsid w:val="00BE2F34"/>
    <w:rsid w:val="00C0042C"/>
    <w:rsid w:val="00C87BA8"/>
    <w:rsid w:val="00CE268C"/>
    <w:rsid w:val="00D131B9"/>
    <w:rsid w:val="00DD602F"/>
    <w:rsid w:val="00F01AB5"/>
    <w:rsid w:val="00F1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Полтавка1</cp:lastModifiedBy>
  <cp:revision>10</cp:revision>
  <cp:lastPrinted>2018-05-11T06:14:00Z</cp:lastPrinted>
  <dcterms:created xsi:type="dcterms:W3CDTF">2018-04-09T08:43:00Z</dcterms:created>
  <dcterms:modified xsi:type="dcterms:W3CDTF">2018-05-11T06:18:00Z</dcterms:modified>
</cp:coreProperties>
</file>