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EF" w:rsidRPr="0007727A" w:rsidRDefault="00F836EF" w:rsidP="00F836EF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F836EF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F836EF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537E">
        <w:rPr>
          <w:sz w:val="28"/>
          <w:szCs w:val="28"/>
        </w:rPr>
        <w:t>25 марта</w:t>
      </w:r>
      <w:r>
        <w:rPr>
          <w:sz w:val="28"/>
          <w:szCs w:val="28"/>
        </w:rPr>
        <w:t xml:space="preserve"> 201</w:t>
      </w:r>
      <w:r w:rsidR="00BC537E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</w:t>
      </w:r>
      <w:r w:rsidR="00A020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020CE">
        <w:rPr>
          <w:sz w:val="28"/>
          <w:szCs w:val="28"/>
        </w:rPr>
        <w:t>26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</w:p>
    <w:p w:rsidR="00EF3D3C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85DDE" w:rsidRPr="00485DDE">
        <w:rPr>
          <w:rFonts w:ascii="Times New Roman" w:hAnsi="Times New Roman" w:cs="Times New Roman"/>
          <w:sz w:val="28"/>
          <w:szCs w:val="28"/>
        </w:rPr>
        <w:t>27.11.2017</w:t>
      </w:r>
      <w:r w:rsidRPr="00485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5DDE" w:rsidRPr="00485DDE">
        <w:rPr>
          <w:rFonts w:ascii="Times New Roman" w:hAnsi="Times New Roman" w:cs="Times New Roman"/>
          <w:sz w:val="28"/>
          <w:szCs w:val="28"/>
        </w:rPr>
        <w:t>101</w:t>
      </w:r>
      <w:r w:rsidRPr="00485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6EF" w:rsidRPr="00485DDE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>«</w:t>
      </w:r>
      <w:r w:rsidR="00485DDE" w:rsidRPr="00485DD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485DDE" w:rsidRPr="00485DD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</w:t>
      </w:r>
      <w:r w:rsidR="00485DDE">
        <w:rPr>
          <w:rFonts w:ascii="Times New Roman" w:eastAsia="Calibri" w:hAnsi="Times New Roman" w:cs="Times New Roman"/>
          <w:sz w:val="28"/>
          <w:szCs w:val="28"/>
        </w:rPr>
        <w:t>мской области на 2018-2022 годы</w:t>
      </w:r>
      <w:r w:rsidRPr="00485DDE">
        <w:rPr>
          <w:rFonts w:ascii="Times New Roman" w:hAnsi="Times New Roman" w:cs="Times New Roman"/>
          <w:sz w:val="28"/>
          <w:szCs w:val="28"/>
        </w:rPr>
        <w:t>»»</w:t>
      </w:r>
    </w:p>
    <w:p w:rsidR="00F836EF" w:rsidRPr="001C576D" w:rsidRDefault="00F836EF" w:rsidP="00EF3D3C">
      <w:pPr>
        <w:tabs>
          <w:tab w:val="left" w:pos="709"/>
        </w:tabs>
        <w:autoSpaceDE w:val="0"/>
        <w:ind w:firstLine="709"/>
        <w:jc w:val="center"/>
        <w:rPr>
          <w:b/>
          <w:sz w:val="28"/>
          <w:szCs w:val="28"/>
        </w:rPr>
      </w:pPr>
    </w:p>
    <w:p w:rsidR="00F836EF" w:rsidRDefault="00F836EF" w:rsidP="00EF3D3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836EF" w:rsidRDefault="00F836EF" w:rsidP="00EF3D3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 xml:space="preserve">27 ноября 2017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>101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92CC5" w:rsidRPr="00792C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программы </w:t>
      </w:r>
      <w:r w:rsidR="00792CC5" w:rsidRPr="00792CC5">
        <w:rPr>
          <w:rFonts w:ascii="Times New Roman" w:eastAsia="Calibri" w:hAnsi="Times New Roman" w:cs="Times New Roman"/>
          <w:b w:val="0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2018-2022 годы</w:t>
      </w:r>
      <w:r>
        <w:rPr>
          <w:rFonts w:ascii="Times New Roman" w:hAnsi="Times New Roman" w:cs="Times New Roman"/>
          <w:b w:val="0"/>
          <w:sz w:val="28"/>
          <w:szCs w:val="28"/>
        </w:rPr>
        <w:t>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F836EF" w:rsidRDefault="00F836EF" w:rsidP="00EF3D3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1.</w:t>
      </w:r>
      <w:r w:rsidR="00D01C78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рограммы  строку «Объемы </w:t>
      </w:r>
      <w:r w:rsidR="009D7594">
        <w:rPr>
          <w:rFonts w:ascii="Times New Roman" w:hAnsi="Times New Roman" w:cs="Times New Roman"/>
          <w:b w:val="0"/>
          <w:sz w:val="28"/>
          <w:szCs w:val="28"/>
        </w:rPr>
        <w:t>бюджетных ассигнований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BC537E" w:rsidRPr="002C448F" w:rsidRDefault="00BC537E" w:rsidP="00EF3D3C">
      <w:pPr>
        <w:ind w:firstLine="709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2C448F">
        <w:rPr>
          <w:sz w:val="28"/>
          <w:szCs w:val="28"/>
          <w:lang w:eastAsia="en-US"/>
        </w:rPr>
        <w:t xml:space="preserve">Общий объем финансирования составит </w:t>
      </w:r>
      <w:r w:rsidR="002F5989">
        <w:rPr>
          <w:sz w:val="28"/>
          <w:szCs w:val="28"/>
          <w:lang w:eastAsia="en-US"/>
        </w:rPr>
        <w:t>11 463 578,80</w:t>
      </w:r>
      <w:r w:rsidRPr="002C448F">
        <w:rPr>
          <w:sz w:val="28"/>
          <w:szCs w:val="28"/>
          <w:lang w:eastAsia="en-US"/>
        </w:rPr>
        <w:t xml:space="preserve"> руб.;</w:t>
      </w:r>
    </w:p>
    <w:p w:rsidR="00BC537E" w:rsidRDefault="00BC537E" w:rsidP="00EF3D3C">
      <w:pPr>
        <w:ind w:firstLine="709"/>
        <w:jc w:val="both"/>
        <w:rPr>
          <w:szCs w:val="28"/>
          <w:lang w:eastAsia="en-US"/>
        </w:rPr>
      </w:pPr>
      <w:r w:rsidRPr="002C448F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A5166D">
        <w:rPr>
          <w:sz w:val="28"/>
          <w:szCs w:val="28"/>
          <w:lang w:eastAsia="en-US"/>
        </w:rPr>
        <w:t xml:space="preserve">                     </w:t>
      </w:r>
      <w:r w:rsidR="002F5989">
        <w:rPr>
          <w:sz w:val="28"/>
          <w:szCs w:val="28"/>
          <w:lang w:eastAsia="en-US"/>
        </w:rPr>
        <w:t>6 463 940,30</w:t>
      </w:r>
      <w:r>
        <w:rPr>
          <w:sz w:val="28"/>
          <w:szCs w:val="28"/>
          <w:lang w:eastAsia="en-US"/>
        </w:rPr>
        <w:t xml:space="preserve"> </w:t>
      </w:r>
      <w:r w:rsidRPr="002C448F">
        <w:rPr>
          <w:sz w:val="28"/>
          <w:szCs w:val="28"/>
          <w:lang w:eastAsia="en-US"/>
        </w:rPr>
        <w:t>руб.;</w:t>
      </w:r>
      <w:r>
        <w:rPr>
          <w:szCs w:val="28"/>
          <w:lang w:eastAsia="en-US"/>
        </w:rPr>
        <w:t xml:space="preserve"> </w:t>
      </w:r>
      <w:r w:rsidRPr="002C448F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 w:rsidR="002F5989">
        <w:rPr>
          <w:sz w:val="28"/>
          <w:szCs w:val="28"/>
          <w:lang w:eastAsia="en-US"/>
        </w:rPr>
        <w:t>4 999 638,42</w:t>
      </w:r>
      <w:r w:rsidR="00462FCA">
        <w:rPr>
          <w:sz w:val="28"/>
          <w:szCs w:val="28"/>
          <w:lang w:eastAsia="en-US"/>
        </w:rPr>
        <w:t xml:space="preserve"> </w:t>
      </w:r>
      <w:r w:rsidRPr="002C448F">
        <w:rPr>
          <w:sz w:val="28"/>
          <w:szCs w:val="28"/>
          <w:lang w:eastAsia="en-US"/>
        </w:rPr>
        <w:t>руб.</w:t>
      </w:r>
      <w:r w:rsidR="002F5989">
        <w:rPr>
          <w:sz w:val="28"/>
          <w:szCs w:val="28"/>
          <w:lang w:eastAsia="en-US"/>
        </w:rPr>
        <w:t>»</w:t>
      </w:r>
      <w:r w:rsidRPr="002C448F">
        <w:rPr>
          <w:sz w:val="28"/>
          <w:szCs w:val="28"/>
          <w:lang w:eastAsia="en-US"/>
        </w:rPr>
        <w:t>;</w:t>
      </w:r>
    </w:p>
    <w:p w:rsidR="00F11B1C" w:rsidRPr="00077E8A" w:rsidRDefault="00F836EF" w:rsidP="00EF3D3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7E8A">
        <w:rPr>
          <w:rFonts w:ascii="Times New Roman" w:hAnsi="Times New Roman" w:cs="Times New Roman"/>
          <w:sz w:val="28"/>
          <w:szCs w:val="28"/>
        </w:rPr>
        <w:t>1.</w:t>
      </w:r>
      <w:r w:rsidR="00D01C78">
        <w:rPr>
          <w:rFonts w:ascii="Times New Roman" w:hAnsi="Times New Roman" w:cs="Times New Roman"/>
          <w:sz w:val="28"/>
          <w:szCs w:val="28"/>
        </w:rPr>
        <w:t>2.</w:t>
      </w:r>
      <w:r w:rsidR="00F11B1C" w:rsidRPr="00077E8A">
        <w:rPr>
          <w:rFonts w:ascii="Times New Roman" w:hAnsi="Times New Roman" w:cs="Times New Roman"/>
          <w:sz w:val="28"/>
          <w:szCs w:val="28"/>
        </w:rPr>
        <w:t xml:space="preserve"> Пункт 4 Программы «Объем и источники финансирования муниципальной программы» изложить в следующей редакции:</w:t>
      </w:r>
    </w:p>
    <w:p w:rsidR="00A5166D" w:rsidRPr="000B78A6" w:rsidRDefault="00A5166D" w:rsidP="00EF3D3C">
      <w:pPr>
        <w:ind w:firstLine="709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0B78A6">
        <w:rPr>
          <w:sz w:val="28"/>
          <w:szCs w:val="28"/>
          <w:lang w:eastAsia="en-US"/>
        </w:rPr>
        <w:t xml:space="preserve">Общий объем финансирования составит </w:t>
      </w:r>
      <w:r w:rsidR="002D6067">
        <w:rPr>
          <w:sz w:val="28"/>
          <w:szCs w:val="28"/>
          <w:lang w:eastAsia="en-US"/>
        </w:rPr>
        <w:t>11 463 578,80</w:t>
      </w:r>
      <w:r w:rsidR="002D6067" w:rsidRPr="002C448F">
        <w:rPr>
          <w:sz w:val="28"/>
          <w:szCs w:val="28"/>
          <w:lang w:eastAsia="en-US"/>
        </w:rPr>
        <w:t xml:space="preserve"> </w:t>
      </w:r>
      <w:r w:rsidRPr="000B78A6">
        <w:rPr>
          <w:sz w:val="28"/>
          <w:szCs w:val="28"/>
          <w:lang w:eastAsia="en-US"/>
        </w:rPr>
        <w:t>руб.;</w:t>
      </w:r>
    </w:p>
    <w:p w:rsidR="00A5166D" w:rsidRDefault="00A5166D" w:rsidP="00EF3D3C">
      <w:pPr>
        <w:ind w:firstLine="709"/>
        <w:jc w:val="both"/>
        <w:rPr>
          <w:sz w:val="28"/>
          <w:szCs w:val="28"/>
          <w:lang w:eastAsia="en-US"/>
        </w:rPr>
      </w:pPr>
      <w:r w:rsidRPr="000B78A6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2B044B">
        <w:rPr>
          <w:sz w:val="28"/>
          <w:szCs w:val="28"/>
          <w:lang w:eastAsia="en-US"/>
        </w:rPr>
        <w:t xml:space="preserve">                    </w:t>
      </w:r>
      <w:r w:rsidR="002D6067">
        <w:rPr>
          <w:sz w:val="28"/>
          <w:szCs w:val="28"/>
          <w:lang w:eastAsia="en-US"/>
        </w:rPr>
        <w:t xml:space="preserve">6 463 940,30 </w:t>
      </w:r>
      <w:r w:rsidRPr="000B78A6">
        <w:rPr>
          <w:sz w:val="28"/>
          <w:szCs w:val="28"/>
          <w:lang w:eastAsia="en-US"/>
        </w:rPr>
        <w:t>руб.;</w:t>
      </w:r>
    </w:p>
    <w:p w:rsidR="002B044B" w:rsidRDefault="00A5166D" w:rsidP="002B044B">
      <w:pPr>
        <w:ind w:firstLine="709"/>
        <w:jc w:val="both"/>
        <w:rPr>
          <w:sz w:val="28"/>
          <w:szCs w:val="28"/>
          <w:lang w:eastAsia="en-US"/>
        </w:rPr>
      </w:pPr>
      <w:r w:rsidRPr="000B78A6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 w:rsidR="002F5989">
        <w:rPr>
          <w:sz w:val="28"/>
          <w:szCs w:val="28"/>
          <w:lang w:eastAsia="en-US"/>
        </w:rPr>
        <w:t xml:space="preserve">4 999 638,42 </w:t>
      </w:r>
      <w:r w:rsidR="002B044B">
        <w:rPr>
          <w:sz w:val="28"/>
          <w:szCs w:val="28"/>
          <w:lang w:eastAsia="en-US"/>
        </w:rPr>
        <w:t xml:space="preserve"> </w:t>
      </w:r>
      <w:r w:rsidR="002B044B" w:rsidRPr="002C448F">
        <w:rPr>
          <w:sz w:val="28"/>
          <w:szCs w:val="28"/>
          <w:lang w:eastAsia="en-US"/>
        </w:rPr>
        <w:t>руб.;</w:t>
      </w:r>
      <w:r w:rsidR="002B044B">
        <w:rPr>
          <w:sz w:val="28"/>
          <w:szCs w:val="28"/>
          <w:lang w:eastAsia="en-US"/>
        </w:rPr>
        <w:t xml:space="preserve"> </w:t>
      </w:r>
    </w:p>
    <w:p w:rsidR="00FD72F9" w:rsidRDefault="00A5166D" w:rsidP="002B044B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B78A6">
        <w:rPr>
          <w:spacing w:val="2"/>
          <w:sz w:val="28"/>
          <w:szCs w:val="28"/>
          <w:shd w:val="clear" w:color="auto" w:fill="FFFFFF"/>
        </w:rPr>
        <w:lastRenderedPageBreak/>
        <w:t>Объем финансирования может уточняться при формировании бюджета Полтавского городского поселения на соответствующий финансовый год, исходя из возможностей бюджета, мониторинга эффективности мероприятий, предусмотренных программой.</w:t>
      </w:r>
      <w:r>
        <w:rPr>
          <w:spacing w:val="2"/>
          <w:sz w:val="28"/>
          <w:szCs w:val="28"/>
          <w:shd w:val="clear" w:color="auto" w:fill="FFFFFF"/>
        </w:rPr>
        <w:t>»</w:t>
      </w:r>
    </w:p>
    <w:p w:rsidR="00FD72F9" w:rsidRDefault="00FD72F9" w:rsidP="00EF3D3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1C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По тексту </w:t>
      </w:r>
      <w:r w:rsidRPr="00F11B1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33C12">
        <w:rPr>
          <w:rFonts w:ascii="Times New Roman" w:hAnsi="Times New Roman" w:cs="Times New Roman"/>
          <w:sz w:val="28"/>
          <w:szCs w:val="28"/>
        </w:rPr>
        <w:t>"Благоустройство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C12">
        <w:rPr>
          <w:rFonts w:ascii="Times New Roman" w:hAnsi="Times New Roman" w:cs="Times New Roman"/>
          <w:sz w:val="28"/>
          <w:szCs w:val="28"/>
        </w:rPr>
        <w:t>многоквартирных домов"</w:t>
      </w:r>
      <w:r w:rsidR="00B30FD7">
        <w:rPr>
          <w:rFonts w:ascii="Times New Roman" w:hAnsi="Times New Roman" w:cs="Times New Roman"/>
          <w:sz w:val="28"/>
          <w:szCs w:val="28"/>
        </w:rPr>
        <w:t xml:space="preserve">  </w:t>
      </w:r>
      <w:r w:rsidRPr="00F11B1C">
        <w:rPr>
          <w:rFonts w:ascii="Times New Roman" w:hAnsi="Times New Roman" w:cs="Times New Roman"/>
          <w:sz w:val="28"/>
          <w:szCs w:val="28"/>
        </w:rPr>
        <w:t>пункт 5 «Объем и источники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 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7F57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2018 - 202</w:t>
      </w:r>
      <w:r w:rsidR="00364619">
        <w:rPr>
          <w:rFonts w:ascii="Times New Roman" w:hAnsi="Times New Roman" w:cs="Times New Roman"/>
          <w:sz w:val="28"/>
          <w:szCs w:val="28"/>
        </w:rPr>
        <w:t>2</w:t>
      </w:r>
      <w:r w:rsidRPr="00527F57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6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46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78 567,42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1 578 567,42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D9F">
        <w:rPr>
          <w:rFonts w:ascii="Times New Roman" w:hAnsi="Times New Roman" w:cs="Times New Roman"/>
          <w:sz w:val="28"/>
          <w:szCs w:val="28"/>
        </w:rPr>
        <w:t xml:space="preserve">             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400 000,00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400 000,00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5E2F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400 000,00 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 руб., в том числе по годам реализации: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1 499 638,42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F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E2F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78 929 ,00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78929,00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E972F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2FE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400000,00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400000,00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400000,00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836EF" w:rsidRPr="00721DA4" w:rsidRDefault="00FD72F9" w:rsidP="00721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r w:rsidR="00053566">
        <w:rPr>
          <w:rFonts w:ascii="Times New Roman" w:hAnsi="Times New Roman" w:cs="Times New Roman"/>
          <w:sz w:val="28"/>
          <w:szCs w:val="28"/>
        </w:rPr>
        <w:t>»</w:t>
      </w:r>
    </w:p>
    <w:p w:rsidR="00F11B1C" w:rsidRDefault="00B30D2A" w:rsidP="00F11B1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1C">
        <w:rPr>
          <w:rFonts w:ascii="Times New Roman" w:hAnsi="Times New Roman" w:cs="Times New Roman"/>
          <w:sz w:val="28"/>
          <w:szCs w:val="28"/>
        </w:rPr>
        <w:t xml:space="preserve"> </w:t>
      </w:r>
      <w:r w:rsidR="00F836EF" w:rsidRPr="00F11B1C">
        <w:rPr>
          <w:rFonts w:ascii="Times New Roman" w:hAnsi="Times New Roman" w:cs="Times New Roman"/>
          <w:sz w:val="28"/>
          <w:szCs w:val="28"/>
        </w:rPr>
        <w:t>1.</w:t>
      </w:r>
      <w:r w:rsidR="00D01C78">
        <w:rPr>
          <w:rFonts w:ascii="Times New Roman" w:hAnsi="Times New Roman" w:cs="Times New Roman"/>
          <w:sz w:val="28"/>
          <w:szCs w:val="28"/>
        </w:rPr>
        <w:t>4</w:t>
      </w:r>
      <w:r w:rsidR="00F836EF" w:rsidRPr="00F11B1C">
        <w:rPr>
          <w:rFonts w:ascii="Times New Roman" w:hAnsi="Times New Roman" w:cs="Times New Roman"/>
          <w:sz w:val="28"/>
          <w:szCs w:val="28"/>
        </w:rPr>
        <w:t xml:space="preserve">. </w:t>
      </w:r>
      <w:r w:rsidR="00F11B1C" w:rsidRPr="00F11B1C">
        <w:rPr>
          <w:rFonts w:ascii="Times New Roman" w:hAnsi="Times New Roman" w:cs="Times New Roman"/>
          <w:sz w:val="28"/>
          <w:szCs w:val="28"/>
        </w:rPr>
        <w:t>По тексту подпрограммы 2 «Благоустройство общественных территорий» пункт 5 «Объем и источники финансирования подпрограммы</w:t>
      </w:r>
      <w:r w:rsidR="00D539F4">
        <w:rPr>
          <w:rFonts w:ascii="Times New Roman" w:hAnsi="Times New Roman" w:cs="Times New Roman"/>
          <w:sz w:val="28"/>
          <w:szCs w:val="28"/>
        </w:rPr>
        <w:t>»</w:t>
      </w:r>
      <w:r w:rsidR="006F167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:</w:t>
      </w:r>
    </w:p>
    <w:p w:rsidR="00533E34" w:rsidRPr="00834D6A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D6A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2018 - 202</w:t>
      </w:r>
      <w:r w:rsidR="008534A3">
        <w:rPr>
          <w:rFonts w:ascii="Times New Roman" w:hAnsi="Times New Roman" w:cs="Times New Roman"/>
          <w:sz w:val="28"/>
          <w:szCs w:val="28"/>
        </w:rPr>
        <w:t>2</w:t>
      </w:r>
      <w:r w:rsidRPr="00834D6A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834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834D6A">
        <w:rPr>
          <w:rFonts w:ascii="Times New Roman" w:hAnsi="Times New Roman" w:cs="Times New Roman"/>
          <w:sz w:val="28"/>
          <w:szCs w:val="28"/>
        </w:rPr>
        <w:t xml:space="preserve">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4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 685 011,38 </w:t>
      </w:r>
      <w:r w:rsidRPr="00834D6A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- 2018 год – 3 685 011,38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1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Default="00533E34" w:rsidP="001608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1 000 000,00 руб.;</w:t>
      </w:r>
    </w:p>
    <w:p w:rsidR="00533E34" w:rsidRPr="00834D6A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D6A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23D0">
        <w:rPr>
          <w:rFonts w:ascii="Times New Roman" w:hAnsi="Times New Roman" w:cs="Times New Roman"/>
          <w:sz w:val="28"/>
          <w:szCs w:val="28"/>
        </w:rPr>
        <w:t xml:space="preserve">3 500 000,00 </w:t>
      </w:r>
      <w:r w:rsidRPr="00834D6A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3 500 000,00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 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33E34" w:rsidRPr="00834D6A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D6A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4D6A">
        <w:rPr>
          <w:rFonts w:ascii="Times New Roman" w:hAnsi="Times New Roman" w:cs="Times New Roman"/>
          <w:sz w:val="28"/>
          <w:szCs w:val="28"/>
        </w:rPr>
        <w:t xml:space="preserve">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8D3">
        <w:rPr>
          <w:rFonts w:ascii="Times New Roman" w:hAnsi="Times New Roman" w:cs="Times New Roman"/>
          <w:sz w:val="28"/>
          <w:szCs w:val="28"/>
        </w:rPr>
        <w:t xml:space="preserve"> </w:t>
      </w:r>
      <w:r w:rsidR="007355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185 011,38</w:t>
      </w:r>
      <w:r w:rsidRPr="00834D6A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185011,38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B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 </w:t>
      </w:r>
      <w:r w:rsidRPr="00527F57">
        <w:rPr>
          <w:rFonts w:ascii="Times New Roman" w:hAnsi="Times New Roman" w:cs="Times New Roman"/>
          <w:sz w:val="28"/>
          <w:szCs w:val="28"/>
        </w:rPr>
        <w:t xml:space="preserve">руб 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F836EF" w:rsidRDefault="00053566" w:rsidP="00EF3D3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3869">
        <w:rPr>
          <w:rFonts w:ascii="Times New Roman" w:hAnsi="Times New Roman" w:cs="Times New Roman"/>
          <w:sz w:val="28"/>
          <w:szCs w:val="28"/>
        </w:rPr>
        <w:t>.</w:t>
      </w:r>
    </w:p>
    <w:p w:rsidR="00447768" w:rsidRDefault="0054646C" w:rsidP="00EF3D3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CE6ABC">
        <w:rPr>
          <w:rFonts w:ascii="Times New Roman" w:hAnsi="Times New Roman" w:cs="Times New Roman"/>
          <w:b w:val="0"/>
          <w:sz w:val="28"/>
          <w:szCs w:val="28"/>
        </w:rPr>
        <w:t>Приложение № 10 «Перечень мероприятий муниципальной программы «Формирование современной городской среды  Полтавского городского поселения Полтавского муниципального района  Омской области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изложить согласно Приложению к настоящему постановлению.</w:t>
      </w:r>
    </w:p>
    <w:p w:rsidR="00EA1C60" w:rsidRPr="006972B7" w:rsidRDefault="006972B7" w:rsidP="006972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1C60" w:rsidRPr="006972B7">
        <w:rPr>
          <w:rFonts w:ascii="Times New Roman" w:hAnsi="Times New Roman" w:cs="Times New Roman"/>
          <w:sz w:val="28"/>
          <w:szCs w:val="28"/>
        </w:rPr>
        <w:t>3.</w:t>
      </w:r>
      <w:r w:rsidRPr="00697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72B7">
        <w:rPr>
          <w:rFonts w:ascii="Times New Roman" w:hAnsi="Times New Roman" w:cs="Times New Roman"/>
          <w:sz w:val="28"/>
          <w:szCs w:val="28"/>
        </w:rPr>
        <w:t>Дополнить Программу Приложением</w:t>
      </w:r>
      <w:r w:rsidRPr="00697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72B7">
        <w:rPr>
          <w:rFonts w:ascii="Times New Roman" w:hAnsi="Times New Roman" w:cs="Times New Roman"/>
          <w:sz w:val="28"/>
          <w:szCs w:val="28"/>
        </w:rPr>
        <w:t>№ 11</w:t>
      </w:r>
      <w:r w:rsidRPr="006972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72B7">
        <w:rPr>
          <w:rFonts w:ascii="Times New Roman" w:hAnsi="Times New Roman" w:cs="Times New Roman"/>
          <w:sz w:val="28"/>
          <w:szCs w:val="28"/>
        </w:rPr>
        <w:t>«Отчет о реализации муниципальной программы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2B7">
        <w:rPr>
          <w:rFonts w:ascii="Times New Roman" w:hAnsi="Times New Roman" w:cs="Times New Roman"/>
          <w:sz w:val="28"/>
          <w:szCs w:val="28"/>
        </w:rPr>
        <w:t>Полтавского 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61328" w:rsidRPr="006972B7" w:rsidRDefault="006972B7" w:rsidP="006972B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836EF" w:rsidRPr="006972B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361328" w:rsidRPr="006972B7" w:rsidRDefault="00361328" w:rsidP="006972B7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1328" w:rsidRDefault="00361328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36EF" w:rsidRPr="00361328" w:rsidRDefault="00F836EF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836EF" w:rsidRDefault="00F836EF" w:rsidP="00F836EF">
      <w:pPr>
        <w:ind w:firstLine="709"/>
        <w:rPr>
          <w:sz w:val="28"/>
          <w:szCs w:val="28"/>
        </w:rPr>
      </w:pPr>
    </w:p>
    <w:p w:rsidR="00F836EF" w:rsidRPr="008C37E1" w:rsidRDefault="00F836EF" w:rsidP="00F836EF">
      <w:pPr>
        <w:ind w:firstLine="709"/>
        <w:rPr>
          <w:sz w:val="28"/>
          <w:szCs w:val="28"/>
        </w:rPr>
      </w:pPr>
    </w:p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sectPr w:rsidR="009C799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66" w:rsidRDefault="001E5966" w:rsidP="00361328">
      <w:r>
        <w:separator/>
      </w:r>
    </w:p>
  </w:endnote>
  <w:endnote w:type="continuationSeparator" w:id="0">
    <w:p w:rsidR="001E5966" w:rsidRDefault="001E5966" w:rsidP="0036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66" w:rsidRDefault="001E5966" w:rsidP="00361328">
      <w:r>
        <w:separator/>
      </w:r>
    </w:p>
  </w:footnote>
  <w:footnote w:type="continuationSeparator" w:id="0">
    <w:p w:rsidR="001E5966" w:rsidRDefault="001E5966" w:rsidP="003613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6EF"/>
    <w:rsid w:val="00023BF8"/>
    <w:rsid w:val="0003291A"/>
    <w:rsid w:val="0004556B"/>
    <w:rsid w:val="00053566"/>
    <w:rsid w:val="000565B1"/>
    <w:rsid w:val="00073BB7"/>
    <w:rsid w:val="00077E8A"/>
    <w:rsid w:val="00096717"/>
    <w:rsid w:val="000A1D9F"/>
    <w:rsid w:val="000D48C9"/>
    <w:rsid w:val="001241BC"/>
    <w:rsid w:val="001423D0"/>
    <w:rsid w:val="00142526"/>
    <w:rsid w:val="00143822"/>
    <w:rsid w:val="001608B1"/>
    <w:rsid w:val="001A2153"/>
    <w:rsid w:val="001A7D6D"/>
    <w:rsid w:val="001E5966"/>
    <w:rsid w:val="0020755E"/>
    <w:rsid w:val="00251806"/>
    <w:rsid w:val="002A26CC"/>
    <w:rsid w:val="002B044B"/>
    <w:rsid w:val="002B34AF"/>
    <w:rsid w:val="002C2C0B"/>
    <w:rsid w:val="002D6067"/>
    <w:rsid w:val="002F5989"/>
    <w:rsid w:val="00315D9F"/>
    <w:rsid w:val="003228D3"/>
    <w:rsid w:val="00361328"/>
    <w:rsid w:val="00364619"/>
    <w:rsid w:val="0037704F"/>
    <w:rsid w:val="003A3BBE"/>
    <w:rsid w:val="003B6B52"/>
    <w:rsid w:val="003C7C24"/>
    <w:rsid w:val="004075AB"/>
    <w:rsid w:val="00447768"/>
    <w:rsid w:val="00462FCA"/>
    <w:rsid w:val="00485DDE"/>
    <w:rsid w:val="004D30B3"/>
    <w:rsid w:val="004E655D"/>
    <w:rsid w:val="004F10EA"/>
    <w:rsid w:val="00525235"/>
    <w:rsid w:val="00533E34"/>
    <w:rsid w:val="0054646C"/>
    <w:rsid w:val="00570851"/>
    <w:rsid w:val="0059434D"/>
    <w:rsid w:val="005E2F9B"/>
    <w:rsid w:val="00636BE3"/>
    <w:rsid w:val="0063780A"/>
    <w:rsid w:val="00653EEE"/>
    <w:rsid w:val="006972B7"/>
    <w:rsid w:val="006A180D"/>
    <w:rsid w:val="006A197A"/>
    <w:rsid w:val="006A289B"/>
    <w:rsid w:val="006B6F4F"/>
    <w:rsid w:val="006F167E"/>
    <w:rsid w:val="0072037D"/>
    <w:rsid w:val="00721DA4"/>
    <w:rsid w:val="007355BB"/>
    <w:rsid w:val="00745F40"/>
    <w:rsid w:val="007653FC"/>
    <w:rsid w:val="00770E2B"/>
    <w:rsid w:val="00772627"/>
    <w:rsid w:val="00792CC5"/>
    <w:rsid w:val="007C478B"/>
    <w:rsid w:val="007D5929"/>
    <w:rsid w:val="007F1CEA"/>
    <w:rsid w:val="00810E28"/>
    <w:rsid w:val="008534A3"/>
    <w:rsid w:val="008C3005"/>
    <w:rsid w:val="00910491"/>
    <w:rsid w:val="00944DA6"/>
    <w:rsid w:val="009629CF"/>
    <w:rsid w:val="00976C78"/>
    <w:rsid w:val="009C799F"/>
    <w:rsid w:val="009D2D20"/>
    <w:rsid w:val="009D7594"/>
    <w:rsid w:val="009E16C9"/>
    <w:rsid w:val="009F4B2B"/>
    <w:rsid w:val="009F54BB"/>
    <w:rsid w:val="00A020CE"/>
    <w:rsid w:val="00A30E9C"/>
    <w:rsid w:val="00A5166D"/>
    <w:rsid w:val="00B215FC"/>
    <w:rsid w:val="00B30061"/>
    <w:rsid w:val="00B30D2A"/>
    <w:rsid w:val="00B30FD7"/>
    <w:rsid w:val="00BA2CB3"/>
    <w:rsid w:val="00BC1365"/>
    <w:rsid w:val="00BC537E"/>
    <w:rsid w:val="00C1140E"/>
    <w:rsid w:val="00C5368E"/>
    <w:rsid w:val="00CE6ABC"/>
    <w:rsid w:val="00CE7BAA"/>
    <w:rsid w:val="00D01C78"/>
    <w:rsid w:val="00D33C12"/>
    <w:rsid w:val="00D539F4"/>
    <w:rsid w:val="00D75398"/>
    <w:rsid w:val="00DB7036"/>
    <w:rsid w:val="00DE0102"/>
    <w:rsid w:val="00E1036F"/>
    <w:rsid w:val="00E972FE"/>
    <w:rsid w:val="00EA1C60"/>
    <w:rsid w:val="00EA3869"/>
    <w:rsid w:val="00EC49BF"/>
    <w:rsid w:val="00EF12DE"/>
    <w:rsid w:val="00EF3D3C"/>
    <w:rsid w:val="00F001B2"/>
    <w:rsid w:val="00F06683"/>
    <w:rsid w:val="00F11B1C"/>
    <w:rsid w:val="00F16227"/>
    <w:rsid w:val="00F4689D"/>
    <w:rsid w:val="00F74AA3"/>
    <w:rsid w:val="00F836EF"/>
    <w:rsid w:val="00FA3FE2"/>
    <w:rsid w:val="00FD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F836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F8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F836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F8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5DDE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3613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1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613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697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972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2019-03-25T13:44:00Z</cp:lastPrinted>
  <dcterms:created xsi:type="dcterms:W3CDTF">2018-04-02T09:09:00Z</dcterms:created>
  <dcterms:modified xsi:type="dcterms:W3CDTF">2019-04-15T10:42:00Z</dcterms:modified>
</cp:coreProperties>
</file>