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2E" w:rsidRPr="0048242E" w:rsidRDefault="0048242E" w:rsidP="0048242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8242E">
        <w:rPr>
          <w:rFonts w:ascii="Times New Roman" w:hAnsi="Times New Roman" w:cs="Times New Roman"/>
          <w:b/>
          <w:u w:val="single"/>
        </w:rPr>
        <w:t>АДМИНИСТРАЦИЯ ПОЛТАВСКОГО ГОРОДСКОГО ПОСЕЛЕНИЯ</w:t>
      </w:r>
    </w:p>
    <w:p w:rsidR="0048242E" w:rsidRPr="0048242E" w:rsidRDefault="0048242E" w:rsidP="0048242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8242E">
        <w:rPr>
          <w:rFonts w:ascii="Times New Roman" w:hAnsi="Times New Roman" w:cs="Times New Roman"/>
          <w:b/>
          <w:u w:val="single"/>
        </w:rPr>
        <w:t>ПОЛТАВСКОГО МУНИЦИПАЛЬНОГО РАЙОНА ОМСКОЙ ОБЛАСТИ</w:t>
      </w:r>
    </w:p>
    <w:p w:rsidR="0048242E" w:rsidRDefault="0048242E" w:rsidP="0048242E">
      <w:pPr>
        <w:jc w:val="center"/>
      </w:pPr>
    </w:p>
    <w:p w:rsidR="0048242E" w:rsidRDefault="0048242E" w:rsidP="00482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42E" w:rsidRPr="0048242E" w:rsidRDefault="0048242E" w:rsidP="00482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242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242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8242E" w:rsidRPr="0048242E" w:rsidRDefault="0048242E" w:rsidP="00482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4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242E" w:rsidRPr="0048242E" w:rsidRDefault="0048242E" w:rsidP="0048242E">
      <w:pPr>
        <w:tabs>
          <w:tab w:val="left" w:pos="84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42E">
        <w:rPr>
          <w:rFonts w:ascii="Times New Roman" w:hAnsi="Times New Roman" w:cs="Times New Roman"/>
          <w:sz w:val="28"/>
          <w:szCs w:val="28"/>
        </w:rPr>
        <w:t xml:space="preserve">От </w:t>
      </w:r>
      <w:r w:rsidR="0087360D">
        <w:rPr>
          <w:rFonts w:ascii="Times New Roman" w:hAnsi="Times New Roman" w:cs="Times New Roman"/>
          <w:sz w:val="28"/>
          <w:szCs w:val="28"/>
        </w:rPr>
        <w:t xml:space="preserve"> 05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8242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8242E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60D">
        <w:rPr>
          <w:rFonts w:ascii="Times New Roman" w:hAnsi="Times New Roman" w:cs="Times New Roman"/>
          <w:sz w:val="28"/>
          <w:szCs w:val="28"/>
        </w:rPr>
        <w:t>23</w:t>
      </w:r>
    </w:p>
    <w:p w:rsidR="0048242E" w:rsidRPr="0048242E" w:rsidRDefault="0048242E" w:rsidP="004824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8242E">
        <w:rPr>
          <w:rFonts w:ascii="Times New Roman" w:hAnsi="Times New Roman" w:cs="Times New Roman"/>
          <w:sz w:val="28"/>
          <w:szCs w:val="28"/>
        </w:rPr>
        <w:t>«</w:t>
      </w:r>
      <w:r w:rsidRPr="004824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</w:p>
    <w:p w:rsidR="0048242E" w:rsidRPr="0048242E" w:rsidRDefault="0048242E" w:rsidP="004824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242E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едеральным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законом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от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№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210-ФЗ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«Об организации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государственных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услуг», Федеральным законом от 06.10.2003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№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131-ФЗ «Об общих принципах организации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самоуправления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в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Российской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Федерации»,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Уставом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242E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48242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48242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48242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8242E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242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2" w:history="1">
        <w:r w:rsidRPr="0048242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48242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051480" w:rsidRPr="0048242E">
        <w:rPr>
          <w:rFonts w:ascii="Times New Roman" w:hAnsi="Times New Roman" w:cs="Times New Roman"/>
          <w:kern w:val="36"/>
          <w:sz w:val="28"/>
          <w:szCs w:val="28"/>
        </w:rPr>
        <w:t>Предварительное согласование предоставления земельного участка</w:t>
      </w:r>
      <w:r w:rsidRPr="0048242E">
        <w:rPr>
          <w:rFonts w:ascii="Times New Roman" w:hAnsi="Times New Roman" w:cs="Times New Roman"/>
          <w:sz w:val="28"/>
          <w:szCs w:val="28"/>
        </w:rPr>
        <w:t>» согласно приложению к настоящему постановлению.</w:t>
      </w:r>
    </w:p>
    <w:p w:rsidR="0048242E" w:rsidRPr="0048242E" w:rsidRDefault="0048242E" w:rsidP="0048242E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242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2. </w:t>
      </w:r>
      <w:r w:rsidRPr="0048242E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8242E" w:rsidRPr="0048242E" w:rsidRDefault="0048242E" w:rsidP="0048242E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242E">
        <w:rPr>
          <w:rFonts w:ascii="Times New Roman" w:hAnsi="Times New Roman" w:cs="Times New Roman"/>
          <w:color w:val="000000"/>
          <w:sz w:val="28"/>
          <w:szCs w:val="28"/>
        </w:rPr>
        <w:t xml:space="preserve">   3. </w:t>
      </w:r>
      <w:proofErr w:type="gramStart"/>
      <w:r w:rsidRPr="0048242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8242E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главного специалиста администрации Полтавского городского поселения Кота Ю.Н.</w:t>
      </w:r>
    </w:p>
    <w:p w:rsidR="0048242E" w:rsidRPr="0048242E" w:rsidRDefault="0048242E" w:rsidP="0048242E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242E" w:rsidRPr="0048242E" w:rsidRDefault="0048242E" w:rsidP="0048242E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42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8242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8242E" w:rsidRPr="0048242E" w:rsidRDefault="0048242E" w:rsidP="0048242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8242E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87360D" w:rsidP="0087360D">
      <w:pPr>
        <w:pStyle w:val="ConsPlusNormal"/>
        <w:tabs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юрисконсульт</w:t>
      </w:r>
      <w:r>
        <w:rPr>
          <w:rFonts w:ascii="Times New Roman" w:hAnsi="Times New Roman" w:cs="Times New Roman"/>
          <w:sz w:val="28"/>
          <w:szCs w:val="28"/>
        </w:rPr>
        <w:tab/>
        <w:t>Е.В. Гудова</w:t>
      </w: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60D" w:rsidRDefault="0087360D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6086" w:rsidRPr="0048242E" w:rsidRDefault="00CD6086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42E" w:rsidRPr="0048242E" w:rsidRDefault="0048242E" w:rsidP="004824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1480" w:rsidRDefault="00051480" w:rsidP="0005148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51480">
        <w:rPr>
          <w:rFonts w:ascii="Times New Roman" w:hAnsi="Times New Roman" w:cs="Times New Roman"/>
          <w:szCs w:val="22"/>
        </w:rPr>
        <w:t xml:space="preserve">Приложение № 1 </w:t>
      </w:r>
    </w:p>
    <w:p w:rsidR="00051480" w:rsidRDefault="00051480" w:rsidP="0005148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51480">
        <w:rPr>
          <w:rFonts w:ascii="Times New Roman" w:hAnsi="Times New Roman" w:cs="Times New Roman"/>
          <w:szCs w:val="22"/>
        </w:rPr>
        <w:t>к постановлению администрации</w:t>
      </w:r>
    </w:p>
    <w:p w:rsidR="00051480" w:rsidRDefault="00051480" w:rsidP="0005148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51480">
        <w:rPr>
          <w:rFonts w:ascii="Times New Roman" w:hAnsi="Times New Roman" w:cs="Times New Roman"/>
          <w:szCs w:val="22"/>
        </w:rPr>
        <w:t xml:space="preserve"> Полтавского городского поселения </w:t>
      </w:r>
    </w:p>
    <w:p w:rsidR="0048242E" w:rsidRPr="00051480" w:rsidRDefault="0087360D" w:rsidP="00051480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51480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 xml:space="preserve">05.03.2019 </w:t>
      </w:r>
      <w:r w:rsidR="00051480" w:rsidRPr="00051480">
        <w:rPr>
          <w:rFonts w:ascii="Times New Roman" w:hAnsi="Times New Roman" w:cs="Times New Roman"/>
          <w:szCs w:val="22"/>
        </w:rPr>
        <w:t>№</w:t>
      </w:r>
      <w:r>
        <w:rPr>
          <w:rFonts w:ascii="Times New Roman" w:hAnsi="Times New Roman" w:cs="Times New Roman"/>
          <w:szCs w:val="22"/>
        </w:rPr>
        <w:t xml:space="preserve"> 23</w:t>
      </w:r>
      <w:r w:rsidR="00051480" w:rsidRPr="00051480">
        <w:rPr>
          <w:rFonts w:ascii="Times New Roman" w:hAnsi="Times New Roman" w:cs="Times New Roman"/>
          <w:szCs w:val="22"/>
        </w:rPr>
        <w:t xml:space="preserve">   </w:t>
      </w:r>
    </w:p>
    <w:p w:rsidR="0048242E" w:rsidRPr="00051480" w:rsidRDefault="0048242E" w:rsidP="00051480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36"/>
          <w:lang w:eastAsia="ru-RU"/>
        </w:rPr>
      </w:pPr>
    </w:p>
    <w:p w:rsidR="0048242E" w:rsidRPr="0048242E" w:rsidRDefault="0048242E" w:rsidP="00051480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48242E" w:rsidRDefault="0048242E" w:rsidP="0005148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Административн</w:t>
      </w:r>
      <w:r w:rsidR="000514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ый</w:t>
      </w:r>
      <w:r w:rsidRPr="0048242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регламент предоставления муниципальной услуги «Предварительное согласование предоставления земельного участка»</w:t>
      </w:r>
    </w:p>
    <w:p w:rsidR="0048242E" w:rsidRPr="0048242E" w:rsidRDefault="0048242E" w:rsidP="000514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2E" w:rsidRPr="0048242E" w:rsidRDefault="0048242E" w:rsidP="0005148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051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согласование предоставления земельного участка</w:t>
      </w:r>
      <w:r w:rsidR="00051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48242E" w:rsidRPr="0048242E" w:rsidRDefault="00051480" w:rsidP="0005148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услуга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согласование предоставления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муниципальная услуга) включает в себя рассмотрение вопросов и принятие решений о предварительном согласовании предоставления земельного участка.</w:t>
      </w:r>
    </w:p>
    <w:p w:rsidR="0048242E" w:rsidRPr="0048242E" w:rsidRDefault="0048242E" w:rsidP="0005148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Получателями муниципальной услуги являются физические и юридические лица 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48242E" w:rsidRPr="0048242E" w:rsidRDefault="0048242E" w:rsidP="0005148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услуга предоставляется администрацией </w:t>
      </w:r>
      <w:r w:rsidR="000514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 (далее – администрация)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Исполнителем муниципальной услуги является</w:t>
      </w:r>
      <w:r w:rsidR="00051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главный специалист администрации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1480" w:rsidRDefault="00051480" w:rsidP="0005148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Местонахождение: 646740, Омская область, Полтавский район, р.п. Полтавка, ул. Ленина, 9</w:t>
      </w:r>
    </w:p>
    <w:p w:rsidR="0048242E" w:rsidRPr="0048242E" w:rsidRDefault="00051480" w:rsidP="00051480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График предоставления муниципальной услуги: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льник, вторник, среда, четверг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- с 08.30 ч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7:45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пятница – с 08:30 до 16:30;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перерыв на обед - с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3.00 ч до 14:0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0 ч;</w:t>
      </w:r>
    </w:p>
    <w:p w:rsidR="0048242E" w:rsidRPr="0048242E" w:rsidRDefault="00051480" w:rsidP="00051480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8(38163)21-630,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0514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poltavka</w:t>
      </w:r>
      <w:proofErr w:type="spellEnd"/>
      <w:r w:rsidRPr="00051480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Pr="00051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(справки) о предоставлении муниципальной услуги</w:t>
      </w:r>
      <w:r w:rsidR="00E0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ответственным главным специалистом.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консультирование производится в устной и письменной форме.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предоставляются по следующим вопросам: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документам, прилагаемым к заявлению;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приема и выдачи документов;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исполнения муниципальной услуги;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обжалования действий (бездействия) и решений, принимаемых в ходе исполнения муниципальной услуги.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</w:t>
      </w:r>
      <w:r w:rsidR="00E0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242E" w:rsidRPr="00A7386A" w:rsidRDefault="00E02C5E" w:rsidP="00E02C5E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являются: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предварительном согласовании предоставления земельного участка в соответствии со статьей 39.15 Земельного кодекса РФ;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заявителю сообщения об отказе в предварительном согласовании предоставления земельного участка.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Сроком предоставления муниципальной услуги является период с момента подачи заявления о предварительном согласовании предоставления земельного участка до принятия решения о предварительном согласовании предоставления земельного участка.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принятия решения о предварительном согласовании предоставления земельного участка - 30 дней со дня поступления заявления.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для отказа в предоставлении муниципальной услуги - 10 дней со дня поступления заявления.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направления заявителю сообщения об отказе в предварительном согласовании предоставления земельного участка - 30 дней со дня поступления заявления.</w:t>
      </w:r>
    </w:p>
    <w:p w:rsidR="0048242E" w:rsidRPr="0048242E" w:rsidRDefault="0048242E" w:rsidP="00E02C5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основаниями для предоставления муниципальной услуги являются: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Российской Федерации;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18.06.2001 N 78-ФЗ "О землеустройстве";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25.10.2001 N 137-ФЗ "О введении в действие Земельного кодекса Российской Федерации";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06.10.2003 N 131-ФЗ "Об общих принципах организации местного самоуправления в Российской Федерации";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24.07.2007 N 221-ФЗ "О государственном кадастре недвижимости";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муниципального образования </w:t>
      </w:r>
      <w:r w:rsidR="00E02C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C5E" w:rsidRDefault="0048242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законы и нормативные правовые акты Российской Федерации, </w:t>
      </w:r>
      <w:r w:rsidR="00E02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proofErr w:type="spellEnd"/>
      <w:proofErr w:type="gramEnd"/>
      <w:r w:rsidR="00E02C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42E" w:rsidRPr="0048242E" w:rsidRDefault="00E02C5E" w:rsidP="00E02C5E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необходимых для оказания муниципальной услуги документов: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предварительном согласовании предоставления земельного участка;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48242E" w:rsidRPr="00E02C5E" w:rsidRDefault="0048242E" w:rsidP="00E02C5E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C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8242E" w:rsidRPr="0048242E" w:rsidRDefault="0048242E" w:rsidP="00E02C5E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статьи 7 Федерального закона от 27.07.2010 N 210-ФЗ "Об организации предоставления государственных и муниципальных услуг".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приеме заявления и документов для оказания муниципальной услуги отсутствуют.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муниципальной услуги осуществляется по следующим основаниям: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ненадлежащее лицо;</w:t>
      </w:r>
    </w:p>
    <w:p w:rsidR="00CD6086" w:rsidRDefault="0048242E" w:rsidP="00E71A53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полного пакета документов, необходимых для предоставления муниципальной услуги</w:t>
      </w:r>
      <w:r w:rsidR="00CD60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документы не отвечают требованиям законодательства, а также содержат неполные и (или) недостоверные сведения.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заявителям на безвозмездной основе.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 - 15 минут рабочего времени.</w:t>
      </w:r>
    </w:p>
    <w:p w:rsidR="0048242E" w:rsidRPr="0048242E" w:rsidRDefault="00E71A53" w:rsidP="00E71A53">
      <w:pPr>
        <w:tabs>
          <w:tab w:val="left" w:pos="1134"/>
        </w:tabs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71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местам предоставления муниципальной услуги.</w:t>
      </w:r>
    </w:p>
    <w:p w:rsidR="0048242E" w:rsidRPr="0048242E" w:rsidRDefault="00E71A53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Регламента;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заявления о предварительном согласовании предоставления земельного участка;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услуги;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(режим) работы, номера телефонов, адрес Интернет-сайта и электронной почты уполномоченного органа;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приема граждан и организаций;</w:t>
      </w:r>
    </w:p>
    <w:p w:rsidR="0048242E" w:rsidRPr="0048242E" w:rsidRDefault="0048242E" w:rsidP="00E71A53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получения консультаций.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получателей муниципальной услуги должны быть оборудованы столом с письменными принадлежностями и стульями.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доступности и качества муниципальной услуги: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заявительный порядок обращения за предоставлением муниципальной услуги;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открытость деятельности управления при предоставлении муниципальной услуги;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обращения за предоставлением муниципальной услуги;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муниципальной услуги в соответствии с настоящим регламентом;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полной, актуальной и достоверной информации о порядке предоставления муниципальной услуги;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информации о порядке предоставления муниципальной услуги на официальном сайте </w:t>
      </w:r>
      <w:r w:rsidR="00474D1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:rsidR="0048242E" w:rsidRPr="00A7386A" w:rsidRDefault="0048242E" w:rsidP="00474D14">
      <w:pPr>
        <w:tabs>
          <w:tab w:val="left" w:pos="1134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 </w:t>
      </w:r>
      <w:r w:rsidR="00474D14"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процедур. Требования к порядку их выполнения.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заявления, запрос документов, отказ в предоставлении муниципальной услуги;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документов;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заявителю сообщения об отказе в предварительном согласовании предоставления земельного участка;</w:t>
      </w:r>
    </w:p>
    <w:p w:rsidR="0048242E" w:rsidRPr="0048242E" w:rsidRDefault="0048242E" w:rsidP="00474D14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принятие решения администрации о предварительном согласовании предоставления земельного участка.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является обращение заявителя с заявлением о предварительном согласовании предоставления земельного участка.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исполнитель, принимающий заявление:</w:t>
      </w:r>
    </w:p>
    <w:p w:rsidR="0048242E" w:rsidRPr="005D54D5" w:rsidRDefault="005D54D5" w:rsidP="005D54D5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42E" w:rsidRPr="005D5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48242E" w:rsidRPr="0048242E" w:rsidRDefault="0048242E" w:rsidP="005D54D5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2)</w:t>
      </w:r>
      <w:r w:rsidR="005D5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соответствие представленных документов требованиям, установленным Регламентом;</w:t>
      </w:r>
    </w:p>
    <w:p w:rsidR="0048242E" w:rsidRPr="0048242E" w:rsidRDefault="0048242E" w:rsidP="005D54D5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3)</w:t>
      </w:r>
      <w:r w:rsidR="005D5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48242E" w:rsidRPr="0048242E" w:rsidRDefault="0048242E" w:rsidP="005D54D5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4)</w:t>
      </w:r>
      <w:r w:rsidR="005D5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48242E" w:rsidRPr="0048242E" w:rsidRDefault="0048242E" w:rsidP="005D54D5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5)</w:t>
      </w:r>
      <w:r w:rsidR="005D5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оказывает содействие в составлении заявления;</w:t>
      </w:r>
    </w:p>
    <w:p w:rsidR="0048242E" w:rsidRPr="0048242E" w:rsidRDefault="005D54D5" w:rsidP="005D54D5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="0048242E"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48242E" w:rsidRPr="0048242E" w:rsidRDefault="005D54D5" w:rsidP="005D54D5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48242E"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два экземпляра расписки о приеме документов, передает один заявителю (в случае поступления документов по почте - специалисту, ответственному за делопроизводство, для отправки по почте), второй экземпляр расписки оставляет у себя.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указанных административных процедур не может превышать 20 минут.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исполнитель, принявший заявление в течение трех рабочих дней:</w:t>
      </w:r>
    </w:p>
    <w:p w:rsidR="0048242E" w:rsidRPr="005D54D5" w:rsidRDefault="0048242E" w:rsidP="005D54D5">
      <w:pPr>
        <w:pStyle w:val="a4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4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запрос необходимых документов в рамках межведомственного взаимодействия;</w:t>
      </w:r>
    </w:p>
    <w:p w:rsidR="0048242E" w:rsidRPr="005D54D5" w:rsidRDefault="0048242E" w:rsidP="005D54D5">
      <w:pPr>
        <w:pStyle w:val="a4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4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дело на земельный участок;</w:t>
      </w:r>
    </w:p>
    <w:p w:rsidR="0048242E" w:rsidRPr="0048242E" w:rsidRDefault="00EB3A81" w:rsidP="00EB3A81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8242E"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48242E"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запрошенные документы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млеустроительное дело заявителя.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Началом административной процедуры является поступление дела ответственному исполнителю, уполномоченному на согласование схемы расположения земельного участка на кадастровом плане территории по заявлению юридического лица, индивидуального предпринимателя, гражданина.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</w:t>
      </w:r>
      <w:r w:rsidR="00EB3A81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специалист проверяе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поступившее заявление и документы на наличие или отсутствие оснований для принятия решения об отказе в предварительном согласовании предоставления земельного участка, предусмотренных действующим законодательством, в частности:</w:t>
      </w:r>
    </w:p>
    <w:p w:rsidR="0048242E" w:rsidRPr="0048242E" w:rsidRDefault="0048242E" w:rsidP="00EB3A81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РФ;</w:t>
      </w:r>
    </w:p>
    <w:p w:rsidR="0048242E" w:rsidRPr="0048242E" w:rsidRDefault="0048242E" w:rsidP="00EB3A81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 РФ;</w:t>
      </w:r>
    </w:p>
    <w:p w:rsidR="0048242E" w:rsidRPr="0048242E" w:rsidRDefault="0048242E" w:rsidP="00EB3A81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участок, границы которого подлежат уточнению в соответствии с Федеральным законом "О государственном кадастре недвижимости", не может быть предоставлен заявителю по основаниям, указанным в подпунктах 1 - 23 статьи 39.16 Земельного кодекса РФ.</w:t>
      </w:r>
    </w:p>
    <w:p w:rsidR="0048242E" w:rsidRPr="00EB3A81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отказа</w:t>
      </w:r>
      <w:r w:rsidR="00EB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предварительном согласовании предоставления земельного участка, предусмотренных действующим законодательством, ответственный исполнитель за подготовку проекта решения администрации готовит проект сообщения заявителю об отказе в предварительном согласовании предоставления земельного участка и в утверждении схемы расположения земельного участка.</w:t>
      </w:r>
    </w:p>
    <w:p w:rsidR="0048242E" w:rsidRPr="0048242E" w:rsidRDefault="0048242E" w:rsidP="00EB3A81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данной процедуры не должен превышать 30 дней со дня поступления заявления.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оснований для отказа в предварительном согласовании предоставления земельного участка ответственный исполнитель </w:t>
      </w:r>
      <w:r w:rsidR="00EB3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</w:t>
      </w:r>
      <w:r w:rsidR="00EB3A8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предварительном согласовании предоставления земельного участка.</w:t>
      </w:r>
    </w:p>
    <w:p w:rsidR="0048242E" w:rsidRPr="002B58CA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регистрации постановления о предварительном согласовании предоставления земельного участка </w:t>
      </w:r>
      <w:r w:rsid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</w:t>
      </w:r>
      <w:r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администрации направляет копию постановления о предварительном согласовании предоставления земельного участка с приложением схемы расположения земельного участка,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в федеральный орган исполнительной власти, уполномоченный в области государственного кадастрового учета недвижимого имущества и</w:t>
      </w:r>
      <w:proofErr w:type="gramEnd"/>
      <w:r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государственного кадастра недвижимости, в срок не более чем 5 рабочих дней со дня принятия указанного постановления. Сведения, содержащиеся в указанных </w:t>
      </w:r>
      <w:proofErr w:type="gramStart"/>
      <w:r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постановлении</w:t>
      </w:r>
      <w:proofErr w:type="gramEnd"/>
      <w:r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схеме, подлежат отображению на кадастровых картах, предназначенных для использования неограниченным кругом лиц.</w:t>
      </w:r>
    </w:p>
    <w:p w:rsidR="00A7386A" w:rsidRDefault="0048242E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указанной муниципальной услуги - 30 дней со дня поступления заявления.</w:t>
      </w:r>
    </w:p>
    <w:p w:rsidR="00A7386A" w:rsidRPr="00A7386A" w:rsidRDefault="00A7386A" w:rsidP="00A7386A">
      <w:pPr>
        <w:tabs>
          <w:tab w:val="left" w:pos="1134"/>
        </w:tabs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IV. Формы </w:t>
      </w:r>
      <w:proofErr w:type="gramStart"/>
      <w:r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регламента.</w:t>
      </w:r>
    </w:p>
    <w:p w:rsidR="00A7386A" w:rsidRPr="0048242E" w:rsidRDefault="00A7386A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Регламента при предоставлении муниципальной услуги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 ответственного исполнителя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86A" w:rsidRPr="0048242E" w:rsidRDefault="00A7386A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ответственн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86A" w:rsidRPr="0048242E" w:rsidRDefault="00A7386A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A7386A" w:rsidRPr="0048242E" w:rsidRDefault="00A7386A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ответственные за предоставление муниципальной услуги, несут персональную ответственность за соблюдение сроков и порядка предоставления муниципальной услуги.</w:t>
      </w:r>
    </w:p>
    <w:p w:rsidR="00A7386A" w:rsidRPr="0048242E" w:rsidRDefault="00A7386A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A7386A" w:rsidRPr="0048242E" w:rsidRDefault="00A7386A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A7386A" w:rsidRPr="0048242E" w:rsidRDefault="00A7386A" w:rsidP="00A7386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N 153-ФЗ "О персональных данных".</w:t>
      </w:r>
    </w:p>
    <w:p w:rsidR="0048242E" w:rsidRPr="00A7386A" w:rsidRDefault="0048242E" w:rsidP="002B58CA">
      <w:pPr>
        <w:tabs>
          <w:tab w:val="left" w:pos="1134"/>
        </w:tabs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 </w:t>
      </w:r>
      <w:r w:rsidR="002B58CA" w:rsidRPr="00A73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с </w:t>
      </w:r>
      <w:proofErr w:type="gramStart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жалобой</w:t>
      </w:r>
      <w:proofErr w:type="gramEnd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следующих случаях:</w:t>
      </w:r>
    </w:p>
    <w:p w:rsidR="0048242E" w:rsidRPr="0048242E" w:rsidRDefault="0048242E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48242E" w:rsidRPr="0048242E" w:rsidRDefault="0048242E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48242E" w:rsidRPr="0048242E" w:rsidRDefault="0048242E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48242E" w:rsidRPr="0048242E" w:rsidRDefault="0048242E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48242E" w:rsidRPr="0048242E" w:rsidRDefault="0048242E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48242E" w:rsidRPr="0048242E" w:rsidRDefault="0048242E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</w:t>
      </w:r>
      <w:r w:rsidR="0093192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срока таких исправлений;</w:t>
      </w:r>
      <w:proofErr w:type="gramEnd"/>
    </w:p>
    <w:p w:rsidR="0048242E" w:rsidRDefault="0048242E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</w:t>
      </w:r>
      <w:r w:rsidR="00931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правовыми актами;</w:t>
      </w:r>
      <w:proofErr w:type="gramEnd"/>
    </w:p>
    <w:p w:rsidR="0093192F" w:rsidRDefault="0093192F" w:rsidP="002B58CA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3192F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или муниципальной услуги;</w:t>
      </w:r>
    </w:p>
    <w:p w:rsidR="00533269" w:rsidRDefault="0093192F" w:rsidP="00533269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533269" w:rsidRP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:rsidR="00533269" w:rsidRPr="00533269" w:rsidRDefault="00533269" w:rsidP="00533269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5" w:anchor="dst290" w:history="1">
        <w:r w:rsidRPr="0053326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пунктом 4 части 1 статьи 7</w:t>
        </w:r>
      </w:hyperlink>
      <w:r w:rsidRP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3326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533269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33269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269">
        <w:rPr>
          <w:rFonts w:ascii="Times New Roman" w:hAnsi="Times New Roman" w:cs="Times New Roman"/>
          <w:sz w:val="28"/>
          <w:szCs w:val="28"/>
        </w:rPr>
        <w:t>27.07.2010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26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269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269">
        <w:rPr>
          <w:rFonts w:ascii="Times New Roman" w:hAnsi="Times New Roman" w:cs="Times New Roman"/>
          <w:sz w:val="28"/>
          <w:szCs w:val="28"/>
        </w:rPr>
        <w:t>«Об организации  предоставления  государственных  и  муниципальных  услуг»</w:t>
      </w:r>
      <w:r w:rsidRP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End"/>
    </w:p>
    <w:p w:rsidR="0048242E" w:rsidRPr="002B58CA" w:rsidRDefault="0048242E" w:rsidP="00533269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6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подается в письменной форме на бумажном носителе, в</w:t>
      </w:r>
      <w:r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форме</w:t>
      </w:r>
      <w:r w:rsid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администрации на решения, действия (бездействие) </w:t>
      </w:r>
      <w:r w:rsidR="002B58CA" w:rsidRP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должностного лица</w:t>
      </w:r>
      <w:r w:rsidR="002B58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должна содержать:</w:t>
      </w:r>
    </w:p>
    <w:p w:rsidR="0048242E" w:rsidRPr="0048242E" w:rsidRDefault="0048242E" w:rsidP="00CD6086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либо специалиста решение и действия (бездействие) которого обжалуются;</w:t>
      </w:r>
    </w:p>
    <w:p w:rsidR="0048242E" w:rsidRPr="0048242E" w:rsidRDefault="0048242E" w:rsidP="00CD6086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</w:t>
      </w:r>
      <w:r w:rsidR="00CD60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чество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сведения о месте жительства заявителя - физического лица либо наименование, сведения о месте нахождения заявителя - юридического лица, номер контактного телефона, адрес  электронной почты 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(при наличии) и почтовый адрес, по которым должен быть направлен ответ заявителю;</w:t>
      </w:r>
    </w:p>
    <w:p w:rsidR="0048242E" w:rsidRPr="0048242E" w:rsidRDefault="0048242E" w:rsidP="00CD6086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CD6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муниципального служащего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242E" w:rsidRPr="0048242E" w:rsidRDefault="0048242E" w:rsidP="00CD6086">
      <w:pPr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подлежит рассмотрению в течение 15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администрация принимает одно из следующих решений:</w:t>
      </w:r>
    </w:p>
    <w:p w:rsidR="00533269" w:rsidRDefault="0048242E" w:rsidP="00533269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3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533269" w:rsidRP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жалоба удовлетворяется, в том числе в форме отмены принятого решения, исправления допущенных опечаток и ошибок в выдан</w:t>
      </w:r>
      <w:r w:rsid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ных в результате предоставления </w:t>
      </w:r>
      <w:r w:rsidR="00533269" w:rsidRPr="00533269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8242E" w:rsidRPr="0048242E" w:rsidRDefault="0048242E" w:rsidP="00533269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533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332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отказывается.</w:t>
      </w:r>
    </w:p>
    <w:p w:rsidR="0048242E" w:rsidRPr="0048242E" w:rsidRDefault="0048242E" w:rsidP="00E02C5E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решения, указанного в пункте </w:t>
      </w:r>
      <w:r w:rsidR="00F730E6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730E6" w:rsidRPr="00F730E6" w:rsidRDefault="00F730E6" w:rsidP="00F730E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признания жалобы подлежащей удовлетворению в ответе заявителю, указанном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пункте 47</w:t>
      </w:r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дается информация о действиях, осуществляемых органом, предоставляющим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>неудобства</w:t>
      </w:r>
      <w:proofErr w:type="gramEnd"/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730E6" w:rsidRPr="00F730E6" w:rsidRDefault="00F730E6" w:rsidP="00F730E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признания </w:t>
      </w:r>
      <w:proofErr w:type="gramStart"/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>жалобы</w:t>
      </w:r>
      <w:proofErr w:type="gramEnd"/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подлежащей удовлетворению в ответе заявителю, указанном в </w:t>
      </w:r>
      <w:hyperlink r:id="rId6" w:anchor="dst121" w:history="1">
        <w:r w:rsidRPr="00F730E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пункте</w:t>
        </w:r>
      </w:hyperlink>
      <w:r w:rsidRPr="00F730E6">
        <w:rPr>
          <w:rFonts w:ascii="Times New Roman" w:hAnsi="Times New Roman" w:cs="Times New Roman"/>
          <w:sz w:val="28"/>
          <w:szCs w:val="28"/>
        </w:rPr>
        <w:t xml:space="preserve"> 47</w:t>
      </w:r>
      <w:r w:rsidRPr="00F730E6">
        <w:rPr>
          <w:rFonts w:ascii="Times New Roman" w:hAnsi="Times New Roman" w:cs="Times New Roman"/>
          <w:sz w:val="28"/>
          <w:szCs w:val="28"/>
          <w:shd w:val="clear" w:color="auto" w:fill="FFFFFF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8242E" w:rsidRDefault="0048242E" w:rsidP="00F730E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F730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7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</w:t>
      </w:r>
      <w:r w:rsidRPr="0048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730E6" w:rsidRPr="0048242E" w:rsidRDefault="00F730E6" w:rsidP="00F730E6">
      <w:pPr>
        <w:tabs>
          <w:tab w:val="left" w:pos="1134"/>
        </w:tabs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86A" w:rsidRPr="0048242E" w:rsidRDefault="00A7386A" w:rsidP="00E02C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7386A" w:rsidRPr="0048242E" w:rsidSect="00CD6086">
      <w:pgSz w:w="11906" w:h="16838"/>
      <w:pgMar w:top="426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072E6"/>
    <w:multiLevelType w:val="multilevel"/>
    <w:tmpl w:val="FF4A7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525607"/>
    <w:multiLevelType w:val="hybridMultilevel"/>
    <w:tmpl w:val="572244DA"/>
    <w:lvl w:ilvl="0" w:tplc="FA2281D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F32770"/>
    <w:multiLevelType w:val="hybridMultilevel"/>
    <w:tmpl w:val="0856420C"/>
    <w:lvl w:ilvl="0" w:tplc="BD423F7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6E6D2F"/>
    <w:multiLevelType w:val="multilevel"/>
    <w:tmpl w:val="E3F83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5619A"/>
    <w:multiLevelType w:val="hybridMultilevel"/>
    <w:tmpl w:val="A0DC9358"/>
    <w:lvl w:ilvl="0" w:tplc="5CA0C254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32931CE"/>
    <w:multiLevelType w:val="hybridMultilevel"/>
    <w:tmpl w:val="A4CA652C"/>
    <w:lvl w:ilvl="0" w:tplc="1938E2E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42E"/>
    <w:rsid w:val="00006416"/>
    <w:rsid w:val="0001199F"/>
    <w:rsid w:val="00014341"/>
    <w:rsid w:val="00051480"/>
    <w:rsid w:val="00062349"/>
    <w:rsid w:val="0007130B"/>
    <w:rsid w:val="000739E1"/>
    <w:rsid w:val="00080437"/>
    <w:rsid w:val="00081D8E"/>
    <w:rsid w:val="00083212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6737A"/>
    <w:rsid w:val="00194A48"/>
    <w:rsid w:val="001D1E09"/>
    <w:rsid w:val="001D7A9F"/>
    <w:rsid w:val="001E795D"/>
    <w:rsid w:val="00203E6A"/>
    <w:rsid w:val="00216CA7"/>
    <w:rsid w:val="00222107"/>
    <w:rsid w:val="00230AA6"/>
    <w:rsid w:val="00263386"/>
    <w:rsid w:val="002645F4"/>
    <w:rsid w:val="0026477D"/>
    <w:rsid w:val="00270DFA"/>
    <w:rsid w:val="0027523D"/>
    <w:rsid w:val="002A131E"/>
    <w:rsid w:val="002A77D2"/>
    <w:rsid w:val="002B064D"/>
    <w:rsid w:val="002B58CA"/>
    <w:rsid w:val="002B78C2"/>
    <w:rsid w:val="002C0520"/>
    <w:rsid w:val="00301CE4"/>
    <w:rsid w:val="0030634E"/>
    <w:rsid w:val="0032732A"/>
    <w:rsid w:val="003357F0"/>
    <w:rsid w:val="0034580A"/>
    <w:rsid w:val="00355997"/>
    <w:rsid w:val="0036115D"/>
    <w:rsid w:val="00380B03"/>
    <w:rsid w:val="00386879"/>
    <w:rsid w:val="00390601"/>
    <w:rsid w:val="00395E7F"/>
    <w:rsid w:val="003A03F1"/>
    <w:rsid w:val="003A1EB4"/>
    <w:rsid w:val="003A6977"/>
    <w:rsid w:val="003B79E7"/>
    <w:rsid w:val="003E6496"/>
    <w:rsid w:val="0040222D"/>
    <w:rsid w:val="00420AE7"/>
    <w:rsid w:val="00444D6B"/>
    <w:rsid w:val="00452892"/>
    <w:rsid w:val="00463FB2"/>
    <w:rsid w:val="00473395"/>
    <w:rsid w:val="00474D14"/>
    <w:rsid w:val="0048242E"/>
    <w:rsid w:val="004A09FD"/>
    <w:rsid w:val="004A1802"/>
    <w:rsid w:val="004E35D2"/>
    <w:rsid w:val="004E3676"/>
    <w:rsid w:val="0050013A"/>
    <w:rsid w:val="00533269"/>
    <w:rsid w:val="00541F03"/>
    <w:rsid w:val="005637CE"/>
    <w:rsid w:val="005912AD"/>
    <w:rsid w:val="005B225E"/>
    <w:rsid w:val="005B5F74"/>
    <w:rsid w:val="005D4C2E"/>
    <w:rsid w:val="005D54D5"/>
    <w:rsid w:val="005E3130"/>
    <w:rsid w:val="005E3477"/>
    <w:rsid w:val="005E53F2"/>
    <w:rsid w:val="005E6BEA"/>
    <w:rsid w:val="005F2D98"/>
    <w:rsid w:val="0062063C"/>
    <w:rsid w:val="0062423A"/>
    <w:rsid w:val="00632276"/>
    <w:rsid w:val="00633E3C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B4DB1"/>
    <w:rsid w:val="007C3A2B"/>
    <w:rsid w:val="007D5B92"/>
    <w:rsid w:val="007D7CBD"/>
    <w:rsid w:val="007F42A5"/>
    <w:rsid w:val="00806FD6"/>
    <w:rsid w:val="00824C65"/>
    <w:rsid w:val="00847506"/>
    <w:rsid w:val="0087360D"/>
    <w:rsid w:val="008909B2"/>
    <w:rsid w:val="008A052F"/>
    <w:rsid w:val="008C52D6"/>
    <w:rsid w:val="008F4890"/>
    <w:rsid w:val="0093192F"/>
    <w:rsid w:val="009471C3"/>
    <w:rsid w:val="00947523"/>
    <w:rsid w:val="00953600"/>
    <w:rsid w:val="00972402"/>
    <w:rsid w:val="009814EC"/>
    <w:rsid w:val="009A22FC"/>
    <w:rsid w:val="009F271F"/>
    <w:rsid w:val="009F3182"/>
    <w:rsid w:val="009F61A8"/>
    <w:rsid w:val="00A3117F"/>
    <w:rsid w:val="00A36CE5"/>
    <w:rsid w:val="00A616D0"/>
    <w:rsid w:val="00A63C3D"/>
    <w:rsid w:val="00A7386A"/>
    <w:rsid w:val="00A835C2"/>
    <w:rsid w:val="00AA4830"/>
    <w:rsid w:val="00AC2F4C"/>
    <w:rsid w:val="00B63685"/>
    <w:rsid w:val="00B64EFC"/>
    <w:rsid w:val="00B77D6E"/>
    <w:rsid w:val="00B832CD"/>
    <w:rsid w:val="00B94028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1317"/>
    <w:rsid w:val="00C45DF0"/>
    <w:rsid w:val="00C52630"/>
    <w:rsid w:val="00C63CB1"/>
    <w:rsid w:val="00CA605D"/>
    <w:rsid w:val="00CA6567"/>
    <w:rsid w:val="00CA692D"/>
    <w:rsid w:val="00CB4738"/>
    <w:rsid w:val="00CC06B3"/>
    <w:rsid w:val="00CC67A4"/>
    <w:rsid w:val="00CD6086"/>
    <w:rsid w:val="00CE2876"/>
    <w:rsid w:val="00D16722"/>
    <w:rsid w:val="00D172DF"/>
    <w:rsid w:val="00D23002"/>
    <w:rsid w:val="00D47086"/>
    <w:rsid w:val="00D47712"/>
    <w:rsid w:val="00D5134A"/>
    <w:rsid w:val="00D627A3"/>
    <w:rsid w:val="00D71F4C"/>
    <w:rsid w:val="00D77E96"/>
    <w:rsid w:val="00D8727E"/>
    <w:rsid w:val="00DF3F3D"/>
    <w:rsid w:val="00E01DBD"/>
    <w:rsid w:val="00E02C5E"/>
    <w:rsid w:val="00E06D68"/>
    <w:rsid w:val="00E14497"/>
    <w:rsid w:val="00E1799A"/>
    <w:rsid w:val="00E2068C"/>
    <w:rsid w:val="00E47C3F"/>
    <w:rsid w:val="00E55ED1"/>
    <w:rsid w:val="00E71A53"/>
    <w:rsid w:val="00E8329A"/>
    <w:rsid w:val="00EA3CC8"/>
    <w:rsid w:val="00EB3A81"/>
    <w:rsid w:val="00ED0014"/>
    <w:rsid w:val="00F046D3"/>
    <w:rsid w:val="00F0772F"/>
    <w:rsid w:val="00F211DA"/>
    <w:rsid w:val="00F730E6"/>
    <w:rsid w:val="00F963D2"/>
    <w:rsid w:val="00F97A36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paragraph" w:styleId="1">
    <w:name w:val="heading 1"/>
    <w:basedOn w:val="a"/>
    <w:link w:val="10"/>
    <w:uiPriority w:val="9"/>
    <w:qFormat/>
    <w:rsid w:val="004824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24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4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24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um">
    <w:name w:val="num"/>
    <w:basedOn w:val="a0"/>
    <w:rsid w:val="0048242E"/>
  </w:style>
  <w:style w:type="character" w:customStyle="1" w:styleId="division">
    <w:name w:val="division"/>
    <w:basedOn w:val="a0"/>
    <w:rsid w:val="0048242E"/>
  </w:style>
  <w:style w:type="paragraph" w:customStyle="1" w:styleId="ConsPlusNormal">
    <w:name w:val="ConsPlusNormal"/>
    <w:rsid w:val="0048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48242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02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1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41514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52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03658/521091c3cb2ba736a2587fafb3365e53d9e27af5/" TargetMode="External"/><Relationship Id="rId5" Type="http://schemas.openxmlformats.org/officeDocument/2006/relationships/hyperlink" Target="http://www.consultant.ru/document/cons_doc_LAW_303658/a593eaab768d34bf2d7419322eac79481e73cf0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4</cp:revision>
  <cp:lastPrinted>2019-03-06T01:50:00Z</cp:lastPrinted>
  <dcterms:created xsi:type="dcterms:W3CDTF">2019-01-17T03:17:00Z</dcterms:created>
  <dcterms:modified xsi:type="dcterms:W3CDTF">2019-03-06T01:50:00Z</dcterms:modified>
</cp:coreProperties>
</file>