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E50B24">
        <w:rPr>
          <w:rFonts w:ascii="Times New Roman" w:hAnsi="Times New Roman"/>
          <w:b w:val="0"/>
          <w:sz w:val="28"/>
          <w:szCs w:val="28"/>
        </w:rPr>
        <w:t>1</w:t>
      </w:r>
      <w:r w:rsidR="00CC5FF2">
        <w:rPr>
          <w:rFonts w:ascii="Times New Roman" w:hAnsi="Times New Roman"/>
          <w:b w:val="0"/>
          <w:sz w:val="28"/>
          <w:szCs w:val="28"/>
        </w:rPr>
        <w:t>8</w:t>
      </w:r>
      <w:r w:rsidR="00E50B24">
        <w:rPr>
          <w:rFonts w:ascii="Times New Roman" w:hAnsi="Times New Roman"/>
          <w:b w:val="0"/>
          <w:sz w:val="28"/>
          <w:szCs w:val="28"/>
        </w:rPr>
        <w:t xml:space="preserve"> апреля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2019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E50B24">
        <w:rPr>
          <w:rFonts w:ascii="Times New Roman" w:hAnsi="Times New Roman"/>
          <w:b w:val="0"/>
          <w:sz w:val="28"/>
          <w:szCs w:val="28"/>
        </w:rPr>
        <w:t>35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</w:t>
      </w:r>
      <w:r w:rsidR="00E50B24">
        <w:rPr>
          <w:bCs/>
          <w:sz w:val="28"/>
          <w:szCs w:val="28"/>
        </w:rPr>
        <w:t>Уставом Полтавского городского   поселения, принимая во внимание Протест Прокуратуры Полтавского района</w:t>
      </w:r>
      <w:r w:rsidR="00523C79">
        <w:rPr>
          <w:bCs/>
          <w:sz w:val="28"/>
          <w:szCs w:val="28"/>
        </w:rPr>
        <w:t xml:space="preserve"> </w:t>
      </w:r>
      <w:r w:rsidR="00E50B24">
        <w:rPr>
          <w:bCs/>
          <w:sz w:val="28"/>
          <w:szCs w:val="28"/>
        </w:rPr>
        <w:t xml:space="preserve">от 30.03.2019 № 7-08-2019/1169,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523C79" w:rsidRPr="008B2CA7" w:rsidRDefault="00523C79" w:rsidP="004F534F">
      <w:pPr>
        <w:ind w:firstLine="709"/>
        <w:jc w:val="both"/>
        <w:rPr>
          <w:sz w:val="28"/>
          <w:szCs w:val="28"/>
        </w:rPr>
      </w:pP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4F534F" w:rsidRDefault="00A81A56" w:rsidP="009F7B0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E50B24">
        <w:rPr>
          <w:rFonts w:ascii="Times New Roman" w:hAnsi="Times New Roman" w:cs="Times New Roman"/>
          <w:b w:val="0"/>
          <w:sz w:val="28"/>
          <w:szCs w:val="28"/>
        </w:rPr>
        <w:t xml:space="preserve">Пункт 4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Порядк</w:t>
      </w:r>
      <w:r w:rsidR="00E50B24">
        <w:rPr>
          <w:rFonts w:ascii="Times New Roman" w:hAnsi="Times New Roman" w:cs="Times New Roman"/>
          <w:b w:val="0"/>
          <w:sz w:val="28"/>
          <w:szCs w:val="28"/>
        </w:rPr>
        <w:t>а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50B24">
        <w:rPr>
          <w:rFonts w:ascii="Times New Roman" w:hAnsi="Times New Roman" w:cs="Times New Roman"/>
          <w:b w:val="0"/>
          <w:sz w:val="28"/>
          <w:szCs w:val="28"/>
        </w:rPr>
        <w:t>дополнить подпунктом 3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следующе</w:t>
      </w:r>
      <w:r w:rsidR="00E50B24">
        <w:rPr>
          <w:rFonts w:ascii="Times New Roman" w:hAnsi="Times New Roman" w:cs="Times New Roman"/>
          <w:b w:val="0"/>
          <w:sz w:val="28"/>
          <w:szCs w:val="28"/>
        </w:rPr>
        <w:t>го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0B24">
        <w:rPr>
          <w:rFonts w:ascii="Times New Roman" w:hAnsi="Times New Roman" w:cs="Times New Roman"/>
          <w:b w:val="0"/>
          <w:sz w:val="28"/>
          <w:szCs w:val="28"/>
        </w:rPr>
        <w:t>содержания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50B24" w:rsidRDefault="00E50B24" w:rsidP="009F7B0F">
      <w:pPr>
        <w:pStyle w:val="ConsPlusTitle"/>
        <w:jc w:val="both"/>
        <w:rPr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CC5FF2">
        <w:rPr>
          <w:rFonts w:ascii="Times New Roman" w:hAnsi="Times New Roman" w:cs="Times New Roman"/>
          <w:b w:val="0"/>
          <w:sz w:val="28"/>
          <w:szCs w:val="28"/>
        </w:rPr>
        <w:t xml:space="preserve">«3) </w:t>
      </w:r>
      <w:r w:rsidR="009A247D" w:rsidRPr="00CC5F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5FF2" w:rsidRPr="00CC5FF2">
        <w:rPr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отсутствие просроченной (неурегулированной) задолженности по денежным обязательствам перед бюджетом Полтавского городского поселения</w:t>
      </w:r>
      <w:proofErr w:type="gramStart"/>
      <w:r w:rsidR="00CC5FF2" w:rsidRPr="00CC5FF2">
        <w:rPr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.»</w:t>
      </w:r>
      <w:r w:rsidR="00CC5FF2">
        <w:rPr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CC5FF2" w:rsidRDefault="00CC5FF2" w:rsidP="00CC5FF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CC5FF2" w:rsidRPr="00CC5FF2" w:rsidRDefault="00CC5FF2" w:rsidP="009F7B0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7B0F" w:rsidRDefault="009F7B0F" w:rsidP="009F7B0F">
      <w:pPr>
        <w:widowControl w:val="0"/>
        <w:autoSpaceDE w:val="0"/>
        <w:autoSpaceDN w:val="0"/>
        <w:adjustRightInd w:val="0"/>
        <w:jc w:val="right"/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F15D84" w:rsidSect="00523C79">
      <w:pgSz w:w="11906" w:h="16838"/>
      <w:pgMar w:top="568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0455FD"/>
    <w:rsid w:val="00113CAD"/>
    <w:rsid w:val="002A6EDF"/>
    <w:rsid w:val="002C2205"/>
    <w:rsid w:val="00310A3F"/>
    <w:rsid w:val="003C4F5E"/>
    <w:rsid w:val="00427E9F"/>
    <w:rsid w:val="004A4E9A"/>
    <w:rsid w:val="004B6816"/>
    <w:rsid w:val="004F534F"/>
    <w:rsid w:val="00523C79"/>
    <w:rsid w:val="00547E70"/>
    <w:rsid w:val="00561BC9"/>
    <w:rsid w:val="007E42E8"/>
    <w:rsid w:val="0086637A"/>
    <w:rsid w:val="009A247D"/>
    <w:rsid w:val="009E4810"/>
    <w:rsid w:val="009F7B0F"/>
    <w:rsid w:val="00A6556E"/>
    <w:rsid w:val="00A81A56"/>
    <w:rsid w:val="00BE2F34"/>
    <w:rsid w:val="00BF6654"/>
    <w:rsid w:val="00C0042C"/>
    <w:rsid w:val="00C87BA8"/>
    <w:rsid w:val="00CC5FF2"/>
    <w:rsid w:val="00CE268C"/>
    <w:rsid w:val="00D04C70"/>
    <w:rsid w:val="00D131B9"/>
    <w:rsid w:val="00DD602F"/>
    <w:rsid w:val="00E50B24"/>
    <w:rsid w:val="00EC6B39"/>
    <w:rsid w:val="00ED081F"/>
    <w:rsid w:val="00F01AB5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16</cp:revision>
  <cp:lastPrinted>2019-04-24T11:21:00Z</cp:lastPrinted>
  <dcterms:created xsi:type="dcterms:W3CDTF">2018-04-09T08:43:00Z</dcterms:created>
  <dcterms:modified xsi:type="dcterms:W3CDTF">2019-04-24T11:21:00Z</dcterms:modified>
</cp:coreProperties>
</file>