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E68" w:rsidRDefault="00AB5765" w:rsidP="00305E68">
      <w:pPr>
        <w:rPr>
          <w:rFonts w:ascii="Arial" w:hAnsi="Arial" w:cs="Arial"/>
          <w:sz w:val="28"/>
          <w:szCs w:val="28"/>
        </w:rPr>
      </w:pPr>
      <w:r>
        <w:rPr>
          <w:rFonts w:ascii="Arial" w:hAnsi="Arial" w:cs="Arial"/>
          <w:sz w:val="28"/>
          <w:szCs w:val="28"/>
        </w:rPr>
        <w:t xml:space="preserve"> </w:t>
      </w:r>
    </w:p>
    <w:p w:rsidR="00305E68" w:rsidRDefault="00305E68" w:rsidP="00305E68">
      <w:pPr>
        <w:jc w:val="center"/>
        <w:rPr>
          <w:b/>
          <w:sz w:val="20"/>
          <w:szCs w:val="20"/>
          <w:u w:val="single"/>
        </w:rPr>
      </w:pPr>
      <w:r>
        <w:rPr>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305E68" w:rsidRDefault="00305E68" w:rsidP="00305E68">
      <w:pPr>
        <w:jc w:val="center"/>
        <w:rPr>
          <w:b/>
          <w:sz w:val="20"/>
          <w:szCs w:val="20"/>
          <w:u w:val="single"/>
        </w:rPr>
      </w:pPr>
    </w:p>
    <w:p w:rsidR="00305E68" w:rsidRDefault="00305E68" w:rsidP="00305E68">
      <w:pPr>
        <w:rPr>
          <w:b/>
          <w:u w:val="single"/>
        </w:rPr>
      </w:pPr>
    </w:p>
    <w:p w:rsidR="00305E68" w:rsidRDefault="00305E68" w:rsidP="00305E68">
      <w:pPr>
        <w:rPr>
          <w:b/>
          <w:u w:val="single"/>
        </w:rPr>
      </w:pPr>
    </w:p>
    <w:p w:rsidR="00305E68" w:rsidRDefault="000B761C" w:rsidP="00305E68">
      <w:pPr>
        <w:jc w:val="center"/>
        <w:rPr>
          <w:sz w:val="32"/>
          <w:szCs w:val="32"/>
        </w:rPr>
      </w:pPr>
      <w:proofErr w:type="gramStart"/>
      <w:r>
        <w:rPr>
          <w:b/>
          <w:sz w:val="32"/>
          <w:szCs w:val="32"/>
        </w:rPr>
        <w:t>П</w:t>
      </w:r>
      <w:proofErr w:type="gramEnd"/>
      <w:r>
        <w:rPr>
          <w:b/>
          <w:sz w:val="32"/>
          <w:szCs w:val="32"/>
        </w:rPr>
        <w:t xml:space="preserve"> О С Т А Н О В Л</w:t>
      </w:r>
      <w:r w:rsidR="00EA0BDB">
        <w:rPr>
          <w:b/>
          <w:sz w:val="32"/>
          <w:szCs w:val="32"/>
        </w:rPr>
        <w:t xml:space="preserve"> </w:t>
      </w:r>
      <w:r w:rsidR="00305E68">
        <w:rPr>
          <w:b/>
          <w:sz w:val="32"/>
          <w:szCs w:val="32"/>
        </w:rPr>
        <w:t>Е</w:t>
      </w:r>
      <w:r w:rsidR="00EA0BDB">
        <w:rPr>
          <w:b/>
          <w:sz w:val="32"/>
          <w:szCs w:val="32"/>
        </w:rPr>
        <w:t xml:space="preserve"> </w:t>
      </w:r>
      <w:r w:rsidR="00305E68">
        <w:rPr>
          <w:b/>
          <w:sz w:val="32"/>
          <w:szCs w:val="32"/>
        </w:rPr>
        <w:t>Н</w:t>
      </w:r>
      <w:r w:rsidR="00EA0BDB">
        <w:rPr>
          <w:b/>
          <w:sz w:val="32"/>
          <w:szCs w:val="32"/>
        </w:rPr>
        <w:t xml:space="preserve"> </w:t>
      </w:r>
      <w:r w:rsidR="00305E68">
        <w:rPr>
          <w:b/>
          <w:sz w:val="32"/>
          <w:szCs w:val="32"/>
        </w:rPr>
        <w:t>И</w:t>
      </w:r>
      <w:r w:rsidR="00EA0BDB">
        <w:rPr>
          <w:b/>
          <w:sz w:val="32"/>
          <w:szCs w:val="32"/>
        </w:rPr>
        <w:t xml:space="preserve"> </w:t>
      </w:r>
      <w:r w:rsidR="00305E68">
        <w:rPr>
          <w:b/>
          <w:sz w:val="32"/>
          <w:szCs w:val="32"/>
        </w:rPr>
        <w:t>Е</w:t>
      </w:r>
    </w:p>
    <w:p w:rsidR="00305E68" w:rsidRDefault="00305E68" w:rsidP="00305E68">
      <w:pPr>
        <w:rPr>
          <w:sz w:val="28"/>
          <w:szCs w:val="28"/>
        </w:rPr>
      </w:pPr>
    </w:p>
    <w:p w:rsidR="00305E68" w:rsidRDefault="00305E68" w:rsidP="00305E68">
      <w:pPr>
        <w:rPr>
          <w:sz w:val="28"/>
          <w:szCs w:val="28"/>
        </w:rPr>
      </w:pPr>
    </w:p>
    <w:p w:rsidR="00305E68" w:rsidRDefault="00EA0BDB" w:rsidP="00305E68">
      <w:pPr>
        <w:rPr>
          <w:sz w:val="28"/>
          <w:szCs w:val="28"/>
        </w:rPr>
      </w:pPr>
      <w:r>
        <w:rPr>
          <w:sz w:val="28"/>
          <w:szCs w:val="28"/>
        </w:rPr>
        <w:t xml:space="preserve">  от </w:t>
      </w:r>
      <w:r w:rsidR="00C43D4F">
        <w:rPr>
          <w:sz w:val="28"/>
          <w:szCs w:val="28"/>
        </w:rPr>
        <w:t xml:space="preserve">30 декабря </w:t>
      </w:r>
      <w:r w:rsidR="00A639A4">
        <w:rPr>
          <w:sz w:val="28"/>
          <w:szCs w:val="28"/>
        </w:rPr>
        <w:t xml:space="preserve"> 2021</w:t>
      </w:r>
      <w:r w:rsidR="00305E68">
        <w:rPr>
          <w:sz w:val="28"/>
          <w:szCs w:val="28"/>
        </w:rPr>
        <w:t xml:space="preserve"> г</w:t>
      </w:r>
      <w:r w:rsidR="000B761C">
        <w:rPr>
          <w:sz w:val="28"/>
          <w:szCs w:val="28"/>
        </w:rPr>
        <w:t>ода</w:t>
      </w:r>
      <w:r w:rsidR="00305E68">
        <w:rPr>
          <w:sz w:val="28"/>
          <w:szCs w:val="28"/>
        </w:rPr>
        <w:t xml:space="preserve">                                                  </w:t>
      </w:r>
      <w:r w:rsidR="00276EE1">
        <w:rPr>
          <w:sz w:val="28"/>
          <w:szCs w:val="28"/>
        </w:rPr>
        <w:t xml:space="preserve">     </w:t>
      </w:r>
      <w:r w:rsidR="000B761C">
        <w:rPr>
          <w:sz w:val="28"/>
          <w:szCs w:val="28"/>
        </w:rPr>
        <w:t xml:space="preserve">  </w:t>
      </w:r>
      <w:r w:rsidR="00377ED8">
        <w:rPr>
          <w:sz w:val="28"/>
          <w:szCs w:val="28"/>
        </w:rPr>
        <w:t xml:space="preserve">                  </w:t>
      </w:r>
      <w:r w:rsidR="004E185D">
        <w:rPr>
          <w:sz w:val="28"/>
          <w:szCs w:val="28"/>
        </w:rPr>
        <w:t xml:space="preserve">   </w:t>
      </w:r>
      <w:r>
        <w:rPr>
          <w:sz w:val="28"/>
          <w:szCs w:val="28"/>
        </w:rPr>
        <w:t xml:space="preserve"> </w:t>
      </w:r>
      <w:r w:rsidR="00E53097">
        <w:rPr>
          <w:sz w:val="28"/>
          <w:szCs w:val="28"/>
        </w:rPr>
        <w:t xml:space="preserve">№ </w:t>
      </w:r>
      <w:r w:rsidR="00C43D4F">
        <w:rPr>
          <w:sz w:val="28"/>
          <w:szCs w:val="28"/>
        </w:rPr>
        <w:t>15</w:t>
      </w:r>
      <w:r w:rsidR="00A639A4">
        <w:rPr>
          <w:sz w:val="28"/>
          <w:szCs w:val="28"/>
        </w:rPr>
        <w:t>9</w:t>
      </w:r>
    </w:p>
    <w:p w:rsidR="00A639A4" w:rsidRDefault="00A639A4" w:rsidP="00305E68">
      <w:pPr>
        <w:rPr>
          <w:sz w:val="28"/>
          <w:szCs w:val="28"/>
        </w:rPr>
      </w:pPr>
    </w:p>
    <w:p w:rsidR="00305E68" w:rsidRPr="00A639A4" w:rsidRDefault="00C43D4F" w:rsidP="002B0DC5">
      <w:pPr>
        <w:jc w:val="center"/>
        <w:rPr>
          <w:sz w:val="28"/>
          <w:szCs w:val="28"/>
        </w:rPr>
      </w:pPr>
      <w:r>
        <w:rPr>
          <w:sz w:val="28"/>
          <w:szCs w:val="28"/>
        </w:rPr>
        <w:t>О внесении изменений в постановление № 89 от 11.08.2021 года  «</w:t>
      </w:r>
      <w:r w:rsidR="00204EB6" w:rsidRPr="00A639A4">
        <w:rPr>
          <w:sz w:val="28"/>
          <w:szCs w:val="28"/>
        </w:rPr>
        <w:t>О создании комиссии</w:t>
      </w:r>
      <w:r w:rsidR="00B869C4" w:rsidRPr="00A639A4">
        <w:rPr>
          <w:sz w:val="28"/>
          <w:szCs w:val="28"/>
        </w:rPr>
        <w:t xml:space="preserve"> </w:t>
      </w:r>
      <w:r w:rsidR="00831908" w:rsidRPr="00A639A4">
        <w:rPr>
          <w:sz w:val="28"/>
          <w:szCs w:val="28"/>
        </w:rPr>
        <w:t xml:space="preserve">по проведению </w:t>
      </w:r>
      <w:r w:rsidR="00A639A4" w:rsidRPr="00A639A4">
        <w:rPr>
          <w:sz w:val="28"/>
          <w:szCs w:val="28"/>
        </w:rPr>
        <w:t>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w:t>
      </w:r>
      <w:r w:rsidR="002B0DC5" w:rsidRPr="00A639A4">
        <w:rPr>
          <w:sz w:val="28"/>
          <w:szCs w:val="28"/>
        </w:rPr>
        <w:t xml:space="preserve"> на территории Полтавского городского поселения</w:t>
      </w:r>
      <w:r>
        <w:rPr>
          <w:sz w:val="28"/>
          <w:szCs w:val="28"/>
        </w:rPr>
        <w:t>»</w:t>
      </w:r>
    </w:p>
    <w:p w:rsidR="00305E68" w:rsidRDefault="00305E68" w:rsidP="00305E68">
      <w:pPr>
        <w:jc w:val="both"/>
        <w:rPr>
          <w:rFonts w:ascii="Arial" w:hAnsi="Arial" w:cs="Arial"/>
        </w:rPr>
      </w:pPr>
    </w:p>
    <w:p w:rsidR="00142D35" w:rsidRDefault="000B761C" w:rsidP="00142D35">
      <w:pPr>
        <w:pStyle w:val="1"/>
        <w:spacing w:before="0" w:after="0"/>
        <w:ind w:firstLine="708"/>
        <w:jc w:val="both"/>
        <w:rPr>
          <w:b w:val="0"/>
          <w:sz w:val="28"/>
          <w:szCs w:val="28"/>
        </w:rPr>
      </w:pPr>
      <w:r w:rsidRPr="00142D35">
        <w:rPr>
          <w:rFonts w:ascii="Times New Roman" w:hAnsi="Times New Roman" w:cs="Times New Roman"/>
          <w:b w:val="0"/>
          <w:color w:val="auto"/>
          <w:sz w:val="28"/>
          <w:szCs w:val="28"/>
        </w:rPr>
        <w:t>В соответствии с</w:t>
      </w:r>
      <w:r w:rsidR="00142D35" w:rsidRPr="00142D35">
        <w:rPr>
          <w:rFonts w:ascii="Times New Roman" w:hAnsi="Times New Roman" w:cs="Times New Roman"/>
          <w:b w:val="0"/>
          <w:color w:val="auto"/>
          <w:sz w:val="28"/>
          <w:szCs w:val="28"/>
        </w:rPr>
        <w:t>о</w:t>
      </w:r>
      <w:r w:rsidR="00A93A34" w:rsidRPr="00142D35">
        <w:rPr>
          <w:rFonts w:ascii="Times New Roman" w:hAnsi="Times New Roman" w:cs="Times New Roman"/>
          <w:b w:val="0"/>
          <w:color w:val="auto"/>
          <w:sz w:val="28"/>
          <w:szCs w:val="28"/>
        </w:rPr>
        <w:t xml:space="preserve">  </w:t>
      </w:r>
      <w:hyperlink r:id="rId5" w:history="1">
        <w:r w:rsidR="00142D35" w:rsidRPr="00142D35">
          <w:rPr>
            <w:rStyle w:val="a4"/>
            <w:rFonts w:ascii="Times New Roman" w:hAnsi="Times New Roman"/>
            <w:b w:val="0"/>
            <w:color w:val="auto"/>
            <w:sz w:val="28"/>
            <w:szCs w:val="28"/>
          </w:rPr>
          <w:t xml:space="preserve"> статьей</w:t>
        </w:r>
        <w:r w:rsidR="00A93A34" w:rsidRPr="00142D35">
          <w:rPr>
            <w:rStyle w:val="a4"/>
            <w:rFonts w:ascii="Times New Roman" w:hAnsi="Times New Roman"/>
            <w:b w:val="0"/>
            <w:color w:val="auto"/>
            <w:sz w:val="28"/>
            <w:szCs w:val="28"/>
          </w:rPr>
          <w:t xml:space="preserve"> 69.1</w:t>
        </w:r>
      </w:hyperlink>
      <w:r w:rsidR="00A93A34" w:rsidRPr="00142D35">
        <w:rPr>
          <w:rFonts w:ascii="Times New Roman" w:hAnsi="Times New Roman" w:cs="Times New Roman"/>
          <w:b w:val="0"/>
          <w:color w:val="auto"/>
          <w:sz w:val="28"/>
          <w:szCs w:val="28"/>
        </w:rPr>
        <w:t xml:space="preserve"> Федерального закона от 13 июля 2015 г. N 218-ФЗ "О государственной регистрации недвижимости"</w:t>
      </w:r>
      <w:r w:rsidRPr="00142D35">
        <w:rPr>
          <w:rFonts w:ascii="Times New Roman" w:hAnsi="Times New Roman" w:cs="Times New Roman"/>
          <w:b w:val="0"/>
          <w:color w:val="auto"/>
          <w:sz w:val="28"/>
          <w:szCs w:val="28"/>
          <w:bdr w:val="none" w:sz="0" w:space="0" w:color="auto" w:frame="1"/>
        </w:rPr>
        <w:t>,</w:t>
      </w:r>
      <w:r w:rsidRPr="00142D35">
        <w:rPr>
          <w:rFonts w:ascii="Times New Roman" w:hAnsi="Times New Roman" w:cs="Times New Roman"/>
          <w:b w:val="0"/>
          <w:color w:val="auto"/>
          <w:sz w:val="28"/>
          <w:szCs w:val="28"/>
        </w:rPr>
        <w:t xml:space="preserve"> </w:t>
      </w:r>
      <w:r w:rsidR="00142D35" w:rsidRPr="00142D35">
        <w:rPr>
          <w:rFonts w:ascii="Times New Roman" w:hAnsi="Times New Roman" w:cs="Times New Roman"/>
          <w:b w:val="0"/>
          <w:color w:val="auto"/>
          <w:sz w:val="28"/>
          <w:szCs w:val="28"/>
        </w:rPr>
        <w:t>пунктом 3 порядка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w:t>
      </w:r>
      <w:r w:rsidR="00142D35">
        <w:rPr>
          <w:rFonts w:ascii="Times New Roman" w:hAnsi="Times New Roman" w:cs="Times New Roman"/>
          <w:b w:val="0"/>
          <w:color w:val="auto"/>
          <w:sz w:val="28"/>
          <w:szCs w:val="28"/>
        </w:rPr>
        <w:t>, утвержденного</w:t>
      </w:r>
      <w:r w:rsidR="00142D35" w:rsidRPr="00142D35">
        <w:rPr>
          <w:rFonts w:ascii="Times New Roman" w:hAnsi="Times New Roman" w:cs="Times New Roman"/>
          <w:b w:val="0"/>
          <w:color w:val="auto"/>
          <w:sz w:val="28"/>
          <w:szCs w:val="28"/>
        </w:rPr>
        <w:t xml:space="preserve"> </w:t>
      </w:r>
      <w:hyperlink r:id="rId6" w:history="1">
        <w:r w:rsidR="00142D35">
          <w:rPr>
            <w:rStyle w:val="a4"/>
            <w:rFonts w:ascii="Times New Roman" w:hAnsi="Times New Roman"/>
            <w:b w:val="0"/>
            <w:bCs w:val="0"/>
            <w:color w:val="auto"/>
            <w:sz w:val="28"/>
            <w:szCs w:val="28"/>
          </w:rPr>
          <w:t>п</w:t>
        </w:r>
        <w:r w:rsidR="00142D35" w:rsidRPr="00142D35">
          <w:rPr>
            <w:rStyle w:val="a4"/>
            <w:rFonts w:ascii="Times New Roman" w:hAnsi="Times New Roman"/>
            <w:b w:val="0"/>
            <w:bCs w:val="0"/>
            <w:color w:val="auto"/>
            <w:sz w:val="28"/>
            <w:szCs w:val="28"/>
          </w:rPr>
          <w:t>риказ</w:t>
        </w:r>
        <w:r w:rsidR="00142D35">
          <w:rPr>
            <w:rStyle w:val="a4"/>
            <w:rFonts w:ascii="Times New Roman" w:hAnsi="Times New Roman"/>
            <w:b w:val="0"/>
            <w:bCs w:val="0"/>
            <w:color w:val="auto"/>
            <w:sz w:val="28"/>
            <w:szCs w:val="28"/>
          </w:rPr>
          <w:t>ом</w:t>
        </w:r>
        <w:r w:rsidR="00142D35" w:rsidRPr="00142D35">
          <w:rPr>
            <w:rStyle w:val="a4"/>
            <w:rFonts w:ascii="Times New Roman" w:hAnsi="Times New Roman"/>
            <w:b w:val="0"/>
            <w:bCs w:val="0"/>
            <w:color w:val="auto"/>
            <w:sz w:val="28"/>
            <w:szCs w:val="28"/>
          </w:rPr>
          <w:t xml:space="preserve"> Федеральной службы государственной регистрации, кадастра и картографии от 28 апреля 2021 г. N </w:t>
        </w:r>
        <w:proofErr w:type="gramStart"/>
        <w:r w:rsidR="00142D35" w:rsidRPr="00142D35">
          <w:rPr>
            <w:rStyle w:val="a4"/>
            <w:rFonts w:ascii="Times New Roman" w:hAnsi="Times New Roman"/>
            <w:b w:val="0"/>
            <w:bCs w:val="0"/>
            <w:color w:val="auto"/>
            <w:sz w:val="28"/>
            <w:szCs w:val="28"/>
          </w:rPr>
          <w:t>П</w:t>
        </w:r>
        <w:proofErr w:type="gramEnd"/>
        <w:r w:rsidR="00142D35" w:rsidRPr="00142D35">
          <w:rPr>
            <w:rStyle w:val="a4"/>
            <w:rFonts w:ascii="Times New Roman" w:hAnsi="Times New Roman"/>
            <w:b w:val="0"/>
            <w:bCs w:val="0"/>
            <w:color w:val="auto"/>
            <w:sz w:val="28"/>
            <w:szCs w:val="28"/>
          </w:rPr>
          <w:t xml:space="preserve">/0179 "Об установлении порядка проведения </w:t>
        </w:r>
        <w:proofErr w:type="gramStart"/>
        <w:r w:rsidR="00142D35" w:rsidRPr="00142D35">
          <w:rPr>
            <w:rStyle w:val="a4"/>
            <w:rFonts w:ascii="Times New Roman" w:hAnsi="Times New Roman"/>
            <w:b w:val="0"/>
            <w:bCs w:val="0"/>
            <w:color w:val="auto"/>
            <w:sz w:val="28"/>
            <w:szCs w:val="28"/>
          </w:rPr>
          <w:t>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формы акта осмотра здания, сооружения или объекта незавершенного строительства при выявлении правообладателей ранее учтенных объектов недвижимости"</w:t>
        </w:r>
      </w:hyperlink>
      <w:r w:rsidR="00142D35">
        <w:rPr>
          <w:rFonts w:ascii="Times New Roman" w:hAnsi="Times New Roman" w:cs="Times New Roman"/>
          <w:b w:val="0"/>
          <w:color w:val="auto"/>
          <w:sz w:val="28"/>
          <w:szCs w:val="28"/>
        </w:rPr>
        <w:t xml:space="preserve">, </w:t>
      </w:r>
      <w:r w:rsidRPr="00142D35">
        <w:rPr>
          <w:b w:val="0"/>
          <w:sz w:val="28"/>
          <w:szCs w:val="28"/>
        </w:rPr>
        <w:t>р</w:t>
      </w:r>
      <w:r w:rsidR="00A9056B" w:rsidRPr="00142D35">
        <w:rPr>
          <w:b w:val="0"/>
          <w:sz w:val="28"/>
          <w:szCs w:val="28"/>
        </w:rPr>
        <w:t xml:space="preserve">уководствуясь Федеральным Законом Российской Федерации от 03.10.2006 года № 131 –ФЗ «Об общих принципах организации местного самоуправления в Российской Федерации», </w:t>
      </w:r>
      <w:r w:rsidR="00204EB6" w:rsidRPr="00142D35">
        <w:rPr>
          <w:b w:val="0"/>
          <w:sz w:val="28"/>
          <w:szCs w:val="28"/>
        </w:rPr>
        <w:t>Уставом Полтавского городского поселения</w:t>
      </w:r>
      <w:r w:rsidRPr="00142D35">
        <w:rPr>
          <w:b w:val="0"/>
          <w:sz w:val="28"/>
          <w:szCs w:val="28"/>
        </w:rPr>
        <w:t xml:space="preserve">, </w:t>
      </w:r>
      <w:proofErr w:type="gramEnd"/>
    </w:p>
    <w:p w:rsidR="00276EE1" w:rsidRPr="00142D35" w:rsidRDefault="000B761C" w:rsidP="00142D35">
      <w:pPr>
        <w:pStyle w:val="1"/>
        <w:spacing w:before="0" w:after="0"/>
        <w:ind w:firstLine="708"/>
        <w:jc w:val="both"/>
        <w:rPr>
          <w:rFonts w:ascii="Times New Roman" w:hAnsi="Times New Roman" w:cs="Times New Roman"/>
          <w:b w:val="0"/>
          <w:color w:val="auto"/>
          <w:sz w:val="28"/>
          <w:szCs w:val="28"/>
        </w:rPr>
      </w:pPr>
      <w:r w:rsidRPr="00142D35">
        <w:rPr>
          <w:b w:val="0"/>
          <w:sz w:val="28"/>
          <w:szCs w:val="28"/>
        </w:rPr>
        <w:t>постановляю</w:t>
      </w:r>
      <w:r w:rsidR="00204EB6" w:rsidRPr="00142D35">
        <w:rPr>
          <w:b w:val="0"/>
          <w:sz w:val="28"/>
          <w:szCs w:val="28"/>
        </w:rPr>
        <w:t>:</w:t>
      </w:r>
    </w:p>
    <w:p w:rsidR="00C43D4F" w:rsidRPr="00A639A4" w:rsidRDefault="00C43D4F" w:rsidP="00C43D4F">
      <w:pPr>
        <w:numPr>
          <w:ilvl w:val="0"/>
          <w:numId w:val="3"/>
        </w:numPr>
        <w:ind w:left="0" w:firstLine="567"/>
        <w:jc w:val="both"/>
        <w:rPr>
          <w:sz w:val="28"/>
          <w:szCs w:val="28"/>
        </w:rPr>
      </w:pPr>
      <w:r>
        <w:rPr>
          <w:sz w:val="28"/>
          <w:szCs w:val="28"/>
        </w:rPr>
        <w:t>Внести изменение в постановление № 89 от 11.08.2021 года  «</w:t>
      </w:r>
      <w:r w:rsidRPr="00A639A4">
        <w:rPr>
          <w:sz w:val="28"/>
          <w:szCs w:val="28"/>
        </w:rPr>
        <w:t>О создании комиссии по проведению 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 на территории Полтавского городского поселения</w:t>
      </w:r>
      <w:r>
        <w:rPr>
          <w:sz w:val="28"/>
          <w:szCs w:val="28"/>
        </w:rPr>
        <w:t>» добавив членом комиссии, управляющего делами администрации Полтавского городского поселения Кота Ю. Н.</w:t>
      </w:r>
    </w:p>
    <w:p w:rsidR="004B1877" w:rsidRPr="004B1877" w:rsidRDefault="004B1877" w:rsidP="002B0DC5">
      <w:pPr>
        <w:numPr>
          <w:ilvl w:val="0"/>
          <w:numId w:val="3"/>
        </w:numPr>
        <w:ind w:left="0" w:firstLine="708"/>
        <w:jc w:val="both"/>
        <w:rPr>
          <w:sz w:val="28"/>
          <w:szCs w:val="28"/>
        </w:rPr>
      </w:pPr>
      <w:proofErr w:type="gramStart"/>
      <w:r>
        <w:rPr>
          <w:sz w:val="28"/>
          <w:szCs w:val="28"/>
        </w:rPr>
        <w:t>Контроль за</w:t>
      </w:r>
      <w:proofErr w:type="gramEnd"/>
      <w:r>
        <w:rPr>
          <w:sz w:val="28"/>
          <w:szCs w:val="28"/>
        </w:rPr>
        <w:t xml:space="preserve"> исполнением данного </w:t>
      </w:r>
      <w:r w:rsidR="002B0DC5">
        <w:rPr>
          <w:sz w:val="28"/>
          <w:szCs w:val="28"/>
        </w:rPr>
        <w:t>постановл</w:t>
      </w:r>
      <w:r>
        <w:rPr>
          <w:sz w:val="28"/>
          <w:szCs w:val="28"/>
        </w:rPr>
        <w:t>ения ост</w:t>
      </w:r>
      <w:r w:rsidR="002B0DC5">
        <w:rPr>
          <w:sz w:val="28"/>
          <w:szCs w:val="28"/>
        </w:rPr>
        <w:t xml:space="preserve">авляю за </w:t>
      </w:r>
      <w:r>
        <w:rPr>
          <w:sz w:val="28"/>
          <w:szCs w:val="28"/>
        </w:rPr>
        <w:t>собой.</w:t>
      </w:r>
    </w:p>
    <w:p w:rsidR="003467CE" w:rsidRDefault="00E47B9F" w:rsidP="00571E67">
      <w:pPr>
        <w:ind w:firstLine="708"/>
        <w:jc w:val="both"/>
        <w:rPr>
          <w:sz w:val="28"/>
          <w:szCs w:val="28"/>
        </w:rPr>
      </w:pPr>
      <w:r>
        <w:rPr>
          <w:sz w:val="28"/>
          <w:szCs w:val="28"/>
        </w:rPr>
        <w:t xml:space="preserve"> </w:t>
      </w:r>
    </w:p>
    <w:p w:rsidR="003467CE" w:rsidRDefault="003467CE" w:rsidP="00571E67">
      <w:pPr>
        <w:ind w:firstLine="708"/>
        <w:jc w:val="both"/>
        <w:rPr>
          <w:sz w:val="28"/>
          <w:szCs w:val="28"/>
        </w:rPr>
      </w:pPr>
    </w:p>
    <w:p w:rsidR="00571E67" w:rsidRDefault="00571E67" w:rsidP="00305E68">
      <w:pPr>
        <w:rPr>
          <w:sz w:val="28"/>
          <w:szCs w:val="28"/>
        </w:rPr>
      </w:pPr>
      <w:r>
        <w:rPr>
          <w:sz w:val="28"/>
          <w:szCs w:val="28"/>
        </w:rPr>
        <w:t xml:space="preserve">Глава </w:t>
      </w:r>
      <w:proofErr w:type="gramStart"/>
      <w:r w:rsidR="00305E68">
        <w:rPr>
          <w:sz w:val="28"/>
          <w:szCs w:val="28"/>
        </w:rPr>
        <w:t>Полтавского</w:t>
      </w:r>
      <w:proofErr w:type="gramEnd"/>
    </w:p>
    <w:p w:rsidR="002B0DC5" w:rsidRDefault="00305E68" w:rsidP="00AD1BCF">
      <w:pPr>
        <w:rPr>
          <w:sz w:val="28"/>
          <w:szCs w:val="28"/>
        </w:rPr>
      </w:pPr>
      <w:r>
        <w:rPr>
          <w:sz w:val="28"/>
          <w:szCs w:val="28"/>
        </w:rPr>
        <w:t xml:space="preserve">городского поселения                        </w:t>
      </w:r>
      <w:r w:rsidR="003467CE">
        <w:rPr>
          <w:sz w:val="28"/>
          <w:szCs w:val="28"/>
        </w:rPr>
        <w:t xml:space="preserve">     </w:t>
      </w:r>
      <w:r>
        <w:rPr>
          <w:sz w:val="28"/>
          <w:szCs w:val="28"/>
        </w:rPr>
        <w:t xml:space="preserve">                  </w:t>
      </w:r>
      <w:r w:rsidR="00B12A7E">
        <w:rPr>
          <w:sz w:val="28"/>
          <w:szCs w:val="28"/>
        </w:rPr>
        <w:t xml:space="preserve">                         </w:t>
      </w:r>
      <w:r w:rsidR="002B682A">
        <w:rPr>
          <w:sz w:val="28"/>
          <w:szCs w:val="28"/>
        </w:rPr>
        <w:t>М.И. Руденко</w:t>
      </w:r>
      <w:r>
        <w:rPr>
          <w:sz w:val="28"/>
          <w:szCs w:val="28"/>
        </w:rPr>
        <w:t xml:space="preserve"> </w:t>
      </w:r>
    </w:p>
    <w:sectPr w:rsidR="002B0DC5" w:rsidSect="00D073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7A41"/>
    <w:multiLevelType w:val="hybridMultilevel"/>
    <w:tmpl w:val="745EAAF2"/>
    <w:lvl w:ilvl="0" w:tplc="B2DC493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BBE2235"/>
    <w:multiLevelType w:val="hybridMultilevel"/>
    <w:tmpl w:val="095EDE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C7C21DE"/>
    <w:multiLevelType w:val="hybridMultilevel"/>
    <w:tmpl w:val="37B6C9B2"/>
    <w:lvl w:ilvl="0" w:tplc="F9FE351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5E68"/>
    <w:rsid w:val="000029C5"/>
    <w:rsid w:val="00006943"/>
    <w:rsid w:val="00086916"/>
    <w:rsid w:val="000B761C"/>
    <w:rsid w:val="00142D35"/>
    <w:rsid w:val="00172104"/>
    <w:rsid w:val="00204EB6"/>
    <w:rsid w:val="00206A24"/>
    <w:rsid w:val="00246451"/>
    <w:rsid w:val="00276EE1"/>
    <w:rsid w:val="002B0DC5"/>
    <w:rsid w:val="002B682A"/>
    <w:rsid w:val="002D1538"/>
    <w:rsid w:val="002E7ECB"/>
    <w:rsid w:val="00305E68"/>
    <w:rsid w:val="003467CE"/>
    <w:rsid w:val="00377ED8"/>
    <w:rsid w:val="003B367B"/>
    <w:rsid w:val="003F7221"/>
    <w:rsid w:val="00423F76"/>
    <w:rsid w:val="004B1877"/>
    <w:rsid w:val="004C3835"/>
    <w:rsid w:val="004E185D"/>
    <w:rsid w:val="004F6305"/>
    <w:rsid w:val="00571E67"/>
    <w:rsid w:val="00584E33"/>
    <w:rsid w:val="00594D52"/>
    <w:rsid w:val="00631FD0"/>
    <w:rsid w:val="006456F1"/>
    <w:rsid w:val="0067290A"/>
    <w:rsid w:val="00675DD7"/>
    <w:rsid w:val="006806A0"/>
    <w:rsid w:val="006A65AD"/>
    <w:rsid w:val="00710763"/>
    <w:rsid w:val="00740541"/>
    <w:rsid w:val="00766F28"/>
    <w:rsid w:val="00785357"/>
    <w:rsid w:val="00793BC2"/>
    <w:rsid w:val="00831908"/>
    <w:rsid w:val="008D5EE9"/>
    <w:rsid w:val="008E412F"/>
    <w:rsid w:val="00900B88"/>
    <w:rsid w:val="00907AAA"/>
    <w:rsid w:val="009526B1"/>
    <w:rsid w:val="009635B6"/>
    <w:rsid w:val="00A31340"/>
    <w:rsid w:val="00A639A4"/>
    <w:rsid w:val="00A9056B"/>
    <w:rsid w:val="00A93A34"/>
    <w:rsid w:val="00AB5765"/>
    <w:rsid w:val="00AD1BCF"/>
    <w:rsid w:val="00AD388D"/>
    <w:rsid w:val="00B01300"/>
    <w:rsid w:val="00B12A7E"/>
    <w:rsid w:val="00B41042"/>
    <w:rsid w:val="00B51042"/>
    <w:rsid w:val="00B73ED7"/>
    <w:rsid w:val="00B81F06"/>
    <w:rsid w:val="00B869C4"/>
    <w:rsid w:val="00C43D4F"/>
    <w:rsid w:val="00CE06FE"/>
    <w:rsid w:val="00D07314"/>
    <w:rsid w:val="00D44719"/>
    <w:rsid w:val="00DA4011"/>
    <w:rsid w:val="00E064AF"/>
    <w:rsid w:val="00E47B9F"/>
    <w:rsid w:val="00E53097"/>
    <w:rsid w:val="00EA0BDB"/>
    <w:rsid w:val="00EB203F"/>
    <w:rsid w:val="00F8259D"/>
    <w:rsid w:val="00FC4F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5E68"/>
    <w:rPr>
      <w:sz w:val="24"/>
      <w:szCs w:val="24"/>
    </w:rPr>
  </w:style>
  <w:style w:type="paragraph" w:styleId="1">
    <w:name w:val="heading 1"/>
    <w:basedOn w:val="a"/>
    <w:next w:val="a"/>
    <w:link w:val="10"/>
    <w:uiPriority w:val="99"/>
    <w:qFormat/>
    <w:rsid w:val="00142D35"/>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05E68"/>
    <w:rPr>
      <w:rFonts w:ascii="Tahoma" w:hAnsi="Tahoma" w:cs="Tahoma"/>
      <w:sz w:val="16"/>
      <w:szCs w:val="16"/>
    </w:rPr>
  </w:style>
  <w:style w:type="character" w:customStyle="1" w:styleId="a4">
    <w:name w:val="Гипертекстовая ссылка"/>
    <w:basedOn w:val="a0"/>
    <w:uiPriority w:val="99"/>
    <w:rsid w:val="00A93A34"/>
    <w:rPr>
      <w:rFonts w:cs="Times New Roman"/>
      <w:color w:val="106BBE"/>
    </w:rPr>
  </w:style>
  <w:style w:type="character" w:customStyle="1" w:styleId="10">
    <w:name w:val="Заголовок 1 Знак"/>
    <w:basedOn w:val="a0"/>
    <w:link w:val="1"/>
    <w:uiPriority w:val="99"/>
    <w:rsid w:val="00142D35"/>
    <w:rPr>
      <w:rFonts w:ascii="Times New Roman CYR" w:eastAsia="Times New Roman" w:hAnsi="Times New Roman CYR" w:cs="Times New Roman CYR"/>
      <w:b/>
      <w:bCs/>
      <w:color w:val="26282F"/>
      <w:sz w:val="24"/>
      <w:szCs w:val="24"/>
    </w:rPr>
  </w:style>
</w:styles>
</file>

<file path=word/webSettings.xml><?xml version="1.0" encoding="utf-8"?>
<w:webSettings xmlns:r="http://schemas.openxmlformats.org/officeDocument/2006/relationships" xmlns:w="http://schemas.openxmlformats.org/wordprocessingml/2006/main">
  <w:divs>
    <w:div w:id="137496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ernet.garant.ru/document/redirect/400889833/0" TargetMode="External"/><Relationship Id="rId5" Type="http://schemas.openxmlformats.org/officeDocument/2006/relationships/hyperlink" Target="http://internet.garant.ru/document/redirect/71129192/6916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348</Words>
  <Characters>1984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ПОЛТАВСКОГО ГОРОДСКОГО ПОСЕЛЕНИЯ ПОЛТАВСКОГО МУНИЦИПАЛЬНОГО РАЙОНА ОМСКОЙ ОБЛАСТИ</vt:lpstr>
    </vt:vector>
  </TitlesOfParts>
  <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ПОЛТАВСКОГО ГОРОДСКОГО ПОСЕЛЕНИЯ ПОЛТАВСКОГО МУНИЦИПАЛЬНОГО РАЙОНА ОМСКОЙ ОБЛАСТИ</dc:title>
  <dc:subject/>
  <dc:creator>Руденко М.И.</dc:creator>
  <cp:keywords/>
  <cp:lastModifiedBy>Adm_PGT_3</cp:lastModifiedBy>
  <cp:revision>9</cp:revision>
  <cp:lastPrinted>2022-09-23T05:13:00Z</cp:lastPrinted>
  <dcterms:created xsi:type="dcterms:W3CDTF">2019-04-08T04:19:00Z</dcterms:created>
  <dcterms:modified xsi:type="dcterms:W3CDTF">2022-09-23T05:13:00Z</dcterms:modified>
</cp:coreProperties>
</file>