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98D" w:rsidRPr="003320CF" w:rsidRDefault="0086298D" w:rsidP="0086298D">
      <w:pPr>
        <w:pStyle w:val="ConsTitle"/>
        <w:widowControl/>
        <w:ind w:right="0"/>
        <w:rPr>
          <w:rFonts w:ascii="Times New Roman" w:hAnsi="Times New Roman" w:cs="Times New Roman"/>
          <w:u w:val="single"/>
        </w:rPr>
      </w:pPr>
      <w:r w:rsidRPr="003320CF">
        <w:rPr>
          <w:rFonts w:ascii="Times New Roman" w:hAnsi="Times New Roman" w:cs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86298D" w:rsidRPr="0086298D" w:rsidRDefault="0086298D" w:rsidP="0086298D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  <w:u w:val="single"/>
        </w:rPr>
      </w:pPr>
    </w:p>
    <w:p w:rsidR="0086298D" w:rsidRPr="00A31159" w:rsidRDefault="0086298D" w:rsidP="0086298D">
      <w:pPr>
        <w:pStyle w:val="ConsTitle"/>
        <w:widowControl/>
        <w:ind w:right="0"/>
        <w:rPr>
          <w:rFonts w:ascii="Times New Roman" w:hAnsi="Times New Roman" w:cs="Times New Roman"/>
          <w:b w:val="0"/>
          <w:sz w:val="32"/>
          <w:szCs w:val="32"/>
        </w:rPr>
      </w:pPr>
      <w:proofErr w:type="gramStart"/>
      <w:r w:rsidRPr="00A31159">
        <w:rPr>
          <w:rFonts w:ascii="Times New Roman" w:hAnsi="Times New Roman" w:cs="Times New Roman"/>
          <w:b w:val="0"/>
          <w:sz w:val="32"/>
          <w:szCs w:val="32"/>
        </w:rPr>
        <w:t>П</w:t>
      </w:r>
      <w:proofErr w:type="gramEnd"/>
      <w:r w:rsidRPr="00A31159">
        <w:rPr>
          <w:rFonts w:ascii="Times New Roman" w:hAnsi="Times New Roman" w:cs="Times New Roman"/>
          <w:b w:val="0"/>
          <w:sz w:val="32"/>
          <w:szCs w:val="32"/>
        </w:rPr>
        <w:t xml:space="preserve"> О С Т А Н О В Л Е Н И Е</w:t>
      </w:r>
    </w:p>
    <w:p w:rsidR="0086298D" w:rsidRPr="0086298D" w:rsidRDefault="0086298D" w:rsidP="0086298D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8629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298D" w:rsidRPr="00A31159" w:rsidRDefault="003320CF" w:rsidP="002F3841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A31159">
        <w:rPr>
          <w:rFonts w:ascii="Times New Roman" w:hAnsi="Times New Roman" w:cs="Times New Roman"/>
          <w:b w:val="0"/>
          <w:sz w:val="26"/>
          <w:szCs w:val="26"/>
        </w:rPr>
        <w:t>о</w:t>
      </w:r>
      <w:r w:rsidR="0086298D" w:rsidRPr="00A31159">
        <w:rPr>
          <w:rFonts w:ascii="Times New Roman" w:hAnsi="Times New Roman" w:cs="Times New Roman"/>
          <w:b w:val="0"/>
          <w:sz w:val="26"/>
          <w:szCs w:val="26"/>
        </w:rPr>
        <w:t xml:space="preserve">т   </w:t>
      </w:r>
      <w:r w:rsidR="00537E0D">
        <w:rPr>
          <w:rFonts w:ascii="Times New Roman" w:hAnsi="Times New Roman" w:cs="Times New Roman"/>
          <w:b w:val="0"/>
          <w:sz w:val="26"/>
          <w:szCs w:val="26"/>
        </w:rPr>
        <w:t>02 августа</w:t>
      </w:r>
      <w:r w:rsidR="00A31159" w:rsidRPr="00A31159">
        <w:rPr>
          <w:rFonts w:ascii="Times New Roman" w:hAnsi="Times New Roman" w:cs="Times New Roman"/>
          <w:b w:val="0"/>
          <w:sz w:val="26"/>
          <w:szCs w:val="26"/>
        </w:rPr>
        <w:t xml:space="preserve"> 202</w:t>
      </w:r>
      <w:r w:rsidR="00FD2DDA">
        <w:rPr>
          <w:rFonts w:ascii="Times New Roman" w:hAnsi="Times New Roman" w:cs="Times New Roman"/>
          <w:b w:val="0"/>
          <w:sz w:val="26"/>
          <w:szCs w:val="26"/>
        </w:rPr>
        <w:t>2</w:t>
      </w:r>
      <w:r w:rsidRPr="00A3115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86298D" w:rsidRPr="00A31159">
        <w:rPr>
          <w:rFonts w:ascii="Times New Roman" w:hAnsi="Times New Roman" w:cs="Times New Roman"/>
          <w:b w:val="0"/>
          <w:sz w:val="26"/>
          <w:szCs w:val="26"/>
        </w:rPr>
        <w:t xml:space="preserve"> года                                  </w:t>
      </w:r>
      <w:r w:rsidRPr="00A31159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2F3841">
        <w:rPr>
          <w:rFonts w:ascii="Times New Roman" w:hAnsi="Times New Roman" w:cs="Times New Roman"/>
          <w:b w:val="0"/>
          <w:sz w:val="26"/>
          <w:szCs w:val="26"/>
        </w:rPr>
        <w:t xml:space="preserve">                   </w:t>
      </w:r>
      <w:r w:rsidRPr="00A31159">
        <w:rPr>
          <w:rFonts w:ascii="Times New Roman" w:hAnsi="Times New Roman" w:cs="Times New Roman"/>
          <w:b w:val="0"/>
          <w:sz w:val="26"/>
          <w:szCs w:val="26"/>
        </w:rPr>
        <w:t xml:space="preserve">                        </w:t>
      </w:r>
      <w:r w:rsidR="0086298D" w:rsidRPr="00A31159">
        <w:rPr>
          <w:rFonts w:ascii="Times New Roman" w:hAnsi="Times New Roman" w:cs="Times New Roman"/>
          <w:b w:val="0"/>
          <w:sz w:val="26"/>
          <w:szCs w:val="26"/>
        </w:rPr>
        <w:t xml:space="preserve">   № </w:t>
      </w:r>
      <w:r w:rsidR="002F384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537E0D">
        <w:rPr>
          <w:rFonts w:ascii="Times New Roman" w:hAnsi="Times New Roman" w:cs="Times New Roman"/>
          <w:b w:val="0"/>
          <w:sz w:val="26"/>
          <w:szCs w:val="26"/>
        </w:rPr>
        <w:t>85</w:t>
      </w:r>
    </w:p>
    <w:p w:rsidR="0086298D" w:rsidRPr="00A31159" w:rsidRDefault="0086298D" w:rsidP="0086298D">
      <w:pPr>
        <w:pStyle w:val="ConsTitle"/>
        <w:widowControl/>
        <w:ind w:right="0"/>
        <w:rPr>
          <w:rFonts w:ascii="Times New Roman" w:hAnsi="Times New Roman" w:cs="Times New Roman"/>
          <w:sz w:val="26"/>
          <w:szCs w:val="26"/>
        </w:rPr>
      </w:pPr>
    </w:p>
    <w:p w:rsidR="0086298D" w:rsidRPr="00FD2DDA" w:rsidRDefault="00A31159" w:rsidP="0086298D">
      <w:pPr>
        <w:ind w:right="-3"/>
        <w:jc w:val="center"/>
        <w:rPr>
          <w:rFonts w:ascii="Times New Roman" w:hAnsi="Times New Roman" w:cs="Times New Roman"/>
          <w:sz w:val="28"/>
          <w:szCs w:val="28"/>
        </w:rPr>
      </w:pPr>
      <w:r w:rsidRPr="00FD2DDA">
        <w:rPr>
          <w:rFonts w:ascii="Times New Roman" w:eastAsia="Lucida Sans Unicode" w:hAnsi="Times New Roman" w:cs="Times New Roman"/>
          <w:sz w:val="28"/>
          <w:szCs w:val="28"/>
        </w:rPr>
        <w:t>О внесении изменений в постановление от  20.08.2019 № 93 «</w:t>
      </w:r>
      <w:r w:rsidR="0086298D" w:rsidRPr="00FD2DDA">
        <w:rPr>
          <w:rFonts w:ascii="Times New Roman" w:eastAsia="Lucida Sans Unicode" w:hAnsi="Times New Roman" w:cs="Times New Roman"/>
          <w:sz w:val="28"/>
          <w:szCs w:val="28"/>
        </w:rPr>
        <w:t xml:space="preserve">Об утверждении административного регламента предоставления </w:t>
      </w:r>
      <w:r w:rsidR="0086298D" w:rsidRPr="00FD2DDA">
        <w:rPr>
          <w:rFonts w:ascii="Times New Roman" w:hAnsi="Times New Roman" w:cs="Times New Roman"/>
          <w:sz w:val="28"/>
          <w:szCs w:val="28"/>
        </w:rPr>
        <w:t xml:space="preserve">муниципальной услуги  </w:t>
      </w:r>
      <w:r w:rsidR="0086298D" w:rsidRPr="00FD2DDA">
        <w:rPr>
          <w:rFonts w:ascii="Times New Roman" w:hAnsi="Times New Roman" w:cs="Times New Roman"/>
          <w:bCs/>
          <w:sz w:val="28"/>
          <w:szCs w:val="28"/>
        </w:rPr>
        <w:t xml:space="preserve">«Включение места размещения нестационарного торгового объекта в схему размещения нестационарных торговых объектов (внесение изменений в схему размещения) </w:t>
      </w:r>
      <w:r w:rsidR="0086298D" w:rsidRPr="00FD2DD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 территории  муниципального образования Полтавского городского поселения Полтавского муниципального района Омской области</w:t>
      </w:r>
      <w:r w:rsidR="0086298D" w:rsidRPr="00FD2DDA">
        <w:rPr>
          <w:rFonts w:ascii="Times New Roman" w:hAnsi="Times New Roman" w:cs="Times New Roman"/>
          <w:bCs/>
          <w:sz w:val="28"/>
          <w:szCs w:val="28"/>
        </w:rPr>
        <w:t>»</w:t>
      </w:r>
    </w:p>
    <w:p w:rsidR="0086298D" w:rsidRPr="00A31159" w:rsidRDefault="0086298D" w:rsidP="0086298D">
      <w:pPr>
        <w:pStyle w:val="a7"/>
        <w:jc w:val="center"/>
        <w:rPr>
          <w:rFonts w:ascii="Times New Roman" w:hAnsi="Times New Roman"/>
          <w:b/>
          <w:sz w:val="26"/>
          <w:szCs w:val="26"/>
        </w:rPr>
      </w:pPr>
    </w:p>
    <w:p w:rsidR="003320CF" w:rsidRPr="00FD2DDA" w:rsidRDefault="0086298D" w:rsidP="00A31159">
      <w:pPr>
        <w:pStyle w:val="ConsTitle"/>
        <w:widowControl/>
        <w:ind w:right="0" w:firstLine="720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A31159">
        <w:rPr>
          <w:color w:val="000000"/>
          <w:sz w:val="26"/>
          <w:szCs w:val="26"/>
          <w:bdr w:val="none" w:sz="0" w:space="0" w:color="auto" w:frame="1"/>
        </w:rPr>
        <w:t> </w:t>
      </w:r>
      <w:r w:rsidR="00A31159" w:rsidRPr="00FD2DDA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Федеральными законами от 06.10.2003 № 131 «Об общих принципах организации местного самоуправления в Российской Федерации», от </w:t>
      </w:r>
      <w:r w:rsidR="00377EE0" w:rsidRPr="00FD2DDA">
        <w:rPr>
          <w:rFonts w:ascii="Times New Roman" w:hAnsi="Times New Roman" w:cs="Times New Roman"/>
          <w:b w:val="0"/>
          <w:sz w:val="28"/>
          <w:szCs w:val="28"/>
        </w:rPr>
        <w:t xml:space="preserve">27.07.2010 </w:t>
      </w:r>
      <w:r w:rsidR="00A31159" w:rsidRPr="00FD2DDA">
        <w:rPr>
          <w:rFonts w:ascii="Times New Roman" w:hAnsi="Times New Roman" w:cs="Times New Roman"/>
          <w:b w:val="0"/>
          <w:sz w:val="28"/>
          <w:szCs w:val="28"/>
        </w:rPr>
        <w:t xml:space="preserve">№ 210-ФЗ «Об организации предоставления государственных и муниципальных услуг», Уставом муниципального образования Полтавского городского поселения Полтавского муниципального района Омской области, принимая во внимание модельный акт </w:t>
      </w:r>
      <w:r w:rsidR="00FD2DD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31159" w:rsidRPr="00FD2DDA">
        <w:rPr>
          <w:rFonts w:ascii="Times New Roman" w:hAnsi="Times New Roman" w:cs="Times New Roman"/>
          <w:b w:val="0"/>
          <w:sz w:val="28"/>
          <w:szCs w:val="28"/>
        </w:rPr>
        <w:t xml:space="preserve">прокуратуры </w:t>
      </w:r>
      <w:r w:rsidR="00FD2DD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31159" w:rsidRPr="00FD2DDA">
        <w:rPr>
          <w:rFonts w:ascii="Times New Roman" w:hAnsi="Times New Roman" w:cs="Times New Roman"/>
          <w:b w:val="0"/>
          <w:sz w:val="28"/>
          <w:szCs w:val="28"/>
        </w:rPr>
        <w:t xml:space="preserve">Полтавского района </w:t>
      </w:r>
      <w:r w:rsidR="00FD2DD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31159" w:rsidRPr="00FD2DDA">
        <w:rPr>
          <w:rFonts w:ascii="Times New Roman" w:hAnsi="Times New Roman" w:cs="Times New Roman"/>
          <w:b w:val="0"/>
          <w:sz w:val="28"/>
          <w:szCs w:val="28"/>
        </w:rPr>
        <w:t>от</w:t>
      </w:r>
      <w:r w:rsidR="00FD2DD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31159" w:rsidRPr="00FD2DD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D2DDA" w:rsidRPr="00FD2DDA">
        <w:rPr>
          <w:rFonts w:ascii="Times New Roman" w:hAnsi="Times New Roman" w:cs="Times New Roman"/>
          <w:b w:val="0"/>
          <w:sz w:val="28"/>
          <w:szCs w:val="28"/>
        </w:rPr>
        <w:t>07.06.2022</w:t>
      </w:r>
      <w:r w:rsidR="00A31159" w:rsidRPr="00FD2DDA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FD2DD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31159" w:rsidRPr="00FD2DDA">
        <w:rPr>
          <w:rFonts w:ascii="Times New Roman" w:hAnsi="Times New Roman" w:cs="Times New Roman"/>
          <w:b w:val="0"/>
          <w:sz w:val="28"/>
          <w:szCs w:val="28"/>
        </w:rPr>
        <w:t>№</w:t>
      </w:r>
      <w:r w:rsidR="00FD2DD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31159" w:rsidRPr="00FD2DD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D2DDA" w:rsidRPr="00FD2DDA">
        <w:rPr>
          <w:rFonts w:ascii="Times New Roman" w:hAnsi="Times New Roman" w:cs="Times New Roman"/>
          <w:b w:val="0"/>
          <w:sz w:val="28"/>
          <w:szCs w:val="28"/>
        </w:rPr>
        <w:t>22/1-01-2022/575</w:t>
      </w:r>
      <w:r w:rsidR="00A31159" w:rsidRPr="00FD2DDA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proofErr w:type="gramStart"/>
      <w:r w:rsidR="00A31159" w:rsidRPr="00FD2DDA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FD2DDA" w:rsidRPr="00FD2DDA">
        <w:rPr>
          <w:rFonts w:ascii="Times New Roman" w:hAnsi="Times New Roman" w:cs="Times New Roman"/>
          <w:sz w:val="28"/>
          <w:szCs w:val="28"/>
        </w:rPr>
        <w:t xml:space="preserve"> </w:t>
      </w:r>
      <w:r w:rsidR="00A31159" w:rsidRPr="00FD2DDA">
        <w:rPr>
          <w:rFonts w:ascii="Times New Roman" w:hAnsi="Times New Roman" w:cs="Times New Roman"/>
          <w:sz w:val="28"/>
          <w:szCs w:val="28"/>
        </w:rPr>
        <w:t>о</w:t>
      </w:r>
      <w:r w:rsidR="00FD2DDA" w:rsidRPr="00FD2DDA">
        <w:rPr>
          <w:rFonts w:ascii="Times New Roman" w:hAnsi="Times New Roman" w:cs="Times New Roman"/>
          <w:sz w:val="28"/>
          <w:szCs w:val="28"/>
        </w:rPr>
        <w:t xml:space="preserve"> </w:t>
      </w:r>
      <w:r w:rsidR="00A31159" w:rsidRPr="00FD2DDA">
        <w:rPr>
          <w:rFonts w:ascii="Times New Roman" w:hAnsi="Times New Roman" w:cs="Times New Roman"/>
          <w:sz w:val="28"/>
          <w:szCs w:val="28"/>
        </w:rPr>
        <w:t>с</w:t>
      </w:r>
      <w:r w:rsidR="00FD2DDA" w:rsidRPr="00FD2DDA">
        <w:rPr>
          <w:rFonts w:ascii="Times New Roman" w:hAnsi="Times New Roman" w:cs="Times New Roman"/>
          <w:sz w:val="28"/>
          <w:szCs w:val="28"/>
        </w:rPr>
        <w:t xml:space="preserve"> </w:t>
      </w:r>
      <w:r w:rsidR="00A31159" w:rsidRPr="00FD2DDA">
        <w:rPr>
          <w:rFonts w:ascii="Times New Roman" w:hAnsi="Times New Roman" w:cs="Times New Roman"/>
          <w:sz w:val="28"/>
          <w:szCs w:val="28"/>
        </w:rPr>
        <w:t>т</w:t>
      </w:r>
      <w:r w:rsidR="00FD2DDA" w:rsidRPr="00FD2DDA">
        <w:rPr>
          <w:rFonts w:ascii="Times New Roman" w:hAnsi="Times New Roman" w:cs="Times New Roman"/>
          <w:sz w:val="28"/>
          <w:szCs w:val="28"/>
        </w:rPr>
        <w:t xml:space="preserve"> </w:t>
      </w:r>
      <w:r w:rsidR="00A31159" w:rsidRPr="00FD2DDA">
        <w:rPr>
          <w:rFonts w:ascii="Times New Roman" w:hAnsi="Times New Roman" w:cs="Times New Roman"/>
          <w:sz w:val="28"/>
          <w:szCs w:val="28"/>
        </w:rPr>
        <w:t>а</w:t>
      </w:r>
      <w:r w:rsidR="00FD2DDA" w:rsidRPr="00FD2D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1159" w:rsidRPr="00FD2DDA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FD2DDA" w:rsidRPr="00FD2DDA">
        <w:rPr>
          <w:rFonts w:ascii="Times New Roman" w:hAnsi="Times New Roman" w:cs="Times New Roman"/>
          <w:sz w:val="28"/>
          <w:szCs w:val="28"/>
        </w:rPr>
        <w:t xml:space="preserve"> </w:t>
      </w:r>
      <w:r w:rsidR="00A31159" w:rsidRPr="00FD2DDA">
        <w:rPr>
          <w:rFonts w:ascii="Times New Roman" w:hAnsi="Times New Roman" w:cs="Times New Roman"/>
          <w:sz w:val="28"/>
          <w:szCs w:val="28"/>
        </w:rPr>
        <w:t>о</w:t>
      </w:r>
      <w:r w:rsidR="00FD2DDA" w:rsidRPr="00FD2DDA">
        <w:rPr>
          <w:rFonts w:ascii="Times New Roman" w:hAnsi="Times New Roman" w:cs="Times New Roman"/>
          <w:sz w:val="28"/>
          <w:szCs w:val="28"/>
        </w:rPr>
        <w:t xml:space="preserve"> </w:t>
      </w:r>
      <w:r w:rsidR="00A31159" w:rsidRPr="00FD2DDA">
        <w:rPr>
          <w:rFonts w:ascii="Times New Roman" w:hAnsi="Times New Roman" w:cs="Times New Roman"/>
          <w:sz w:val="28"/>
          <w:szCs w:val="28"/>
        </w:rPr>
        <w:t>в</w:t>
      </w:r>
      <w:r w:rsidR="00FD2DDA" w:rsidRPr="00FD2DDA">
        <w:rPr>
          <w:rFonts w:ascii="Times New Roman" w:hAnsi="Times New Roman" w:cs="Times New Roman"/>
          <w:sz w:val="28"/>
          <w:szCs w:val="28"/>
        </w:rPr>
        <w:t xml:space="preserve"> </w:t>
      </w:r>
      <w:r w:rsidR="00A31159" w:rsidRPr="00FD2DDA">
        <w:rPr>
          <w:rFonts w:ascii="Times New Roman" w:hAnsi="Times New Roman" w:cs="Times New Roman"/>
          <w:sz w:val="28"/>
          <w:szCs w:val="28"/>
        </w:rPr>
        <w:t>л</w:t>
      </w:r>
      <w:r w:rsidR="00FD2DDA" w:rsidRPr="00FD2DDA">
        <w:rPr>
          <w:rFonts w:ascii="Times New Roman" w:hAnsi="Times New Roman" w:cs="Times New Roman"/>
          <w:sz w:val="28"/>
          <w:szCs w:val="28"/>
        </w:rPr>
        <w:t xml:space="preserve"> </w:t>
      </w:r>
      <w:r w:rsidR="00A31159" w:rsidRPr="00FD2DDA">
        <w:rPr>
          <w:rFonts w:ascii="Times New Roman" w:hAnsi="Times New Roman" w:cs="Times New Roman"/>
          <w:sz w:val="28"/>
          <w:szCs w:val="28"/>
        </w:rPr>
        <w:t>я</w:t>
      </w:r>
      <w:r w:rsidR="00FD2DDA" w:rsidRPr="00FD2DDA">
        <w:rPr>
          <w:rFonts w:ascii="Times New Roman" w:hAnsi="Times New Roman" w:cs="Times New Roman"/>
          <w:sz w:val="28"/>
          <w:szCs w:val="28"/>
        </w:rPr>
        <w:t xml:space="preserve"> </w:t>
      </w:r>
      <w:r w:rsidR="00A31159" w:rsidRPr="00FD2DDA">
        <w:rPr>
          <w:rFonts w:ascii="Times New Roman" w:hAnsi="Times New Roman" w:cs="Times New Roman"/>
          <w:sz w:val="28"/>
          <w:szCs w:val="28"/>
        </w:rPr>
        <w:t>ю:</w:t>
      </w:r>
    </w:p>
    <w:p w:rsidR="00A31159" w:rsidRPr="00FD2DDA" w:rsidRDefault="001924E3" w:rsidP="00FD2DDA">
      <w:pPr>
        <w:ind w:right="-3" w:firstLine="851"/>
        <w:rPr>
          <w:rFonts w:ascii="Times New Roman" w:hAnsi="Times New Roman" w:cs="Times New Roman"/>
          <w:sz w:val="28"/>
          <w:szCs w:val="28"/>
        </w:rPr>
      </w:pPr>
      <w:r w:rsidRPr="00FD2DDA">
        <w:rPr>
          <w:rFonts w:ascii="Times New Roman" w:hAnsi="Times New Roman" w:cs="Times New Roman"/>
          <w:color w:val="000000"/>
          <w:sz w:val="28"/>
          <w:szCs w:val="28"/>
          <w:lang w:bidi="ru-RU"/>
        </w:rPr>
        <w:t>1.</w:t>
      </w:r>
      <w:r w:rsidR="00A31159" w:rsidRPr="00FD2DD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Внести в приложение к постановлению</w:t>
      </w:r>
      <w:r w:rsidR="0086298D" w:rsidRPr="00FD2DD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A31159" w:rsidRPr="00FD2DDA">
        <w:rPr>
          <w:rFonts w:ascii="Times New Roman" w:eastAsia="Lucida Sans Unicode" w:hAnsi="Times New Roman" w:cs="Times New Roman"/>
          <w:sz w:val="28"/>
          <w:szCs w:val="28"/>
        </w:rPr>
        <w:t xml:space="preserve">от  20.08.2019 № 93 «Об утверждении административного регламента предоставления </w:t>
      </w:r>
      <w:r w:rsidR="00A31159" w:rsidRPr="00FD2DDA">
        <w:rPr>
          <w:rFonts w:ascii="Times New Roman" w:hAnsi="Times New Roman" w:cs="Times New Roman"/>
          <w:sz w:val="28"/>
          <w:szCs w:val="28"/>
        </w:rPr>
        <w:t xml:space="preserve">муниципальной услуги  </w:t>
      </w:r>
      <w:r w:rsidR="00A31159" w:rsidRPr="00FD2DDA">
        <w:rPr>
          <w:rFonts w:ascii="Times New Roman" w:hAnsi="Times New Roman" w:cs="Times New Roman"/>
          <w:bCs/>
          <w:sz w:val="28"/>
          <w:szCs w:val="28"/>
        </w:rPr>
        <w:t xml:space="preserve">«Включение места размещения нестационарного торгового объекта в схему размещения нестационарных торговых объектов (внесение изменений в схему размещения) </w:t>
      </w:r>
      <w:r w:rsidR="00A31159" w:rsidRPr="00FD2DD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 территории  муниципального образования Полтавского городского поселения Полтавского муниципального района Омской области</w:t>
      </w:r>
      <w:r w:rsidR="00A31159" w:rsidRPr="00FD2DDA">
        <w:rPr>
          <w:rFonts w:ascii="Times New Roman" w:hAnsi="Times New Roman" w:cs="Times New Roman"/>
          <w:bCs/>
          <w:sz w:val="28"/>
          <w:szCs w:val="28"/>
        </w:rPr>
        <w:t>» (далее – Регламент) следующие изменения:</w:t>
      </w:r>
    </w:p>
    <w:p w:rsidR="00A31159" w:rsidRPr="00FD2DDA" w:rsidRDefault="00A31159" w:rsidP="00FD2DDA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FD2DDA">
        <w:rPr>
          <w:rFonts w:ascii="Times New Roman" w:hAnsi="Times New Roman" w:cs="Times New Roman"/>
          <w:sz w:val="28"/>
          <w:szCs w:val="28"/>
        </w:rPr>
        <w:t xml:space="preserve">1.1. </w:t>
      </w:r>
      <w:r w:rsidR="00FD2DDA" w:rsidRPr="00FD2DDA">
        <w:rPr>
          <w:rFonts w:ascii="Times New Roman" w:hAnsi="Times New Roman" w:cs="Times New Roman"/>
          <w:sz w:val="28"/>
          <w:szCs w:val="28"/>
        </w:rPr>
        <w:t xml:space="preserve">Дополнить пункт 2.8. </w:t>
      </w:r>
      <w:r w:rsidR="005F0E9A">
        <w:rPr>
          <w:rFonts w:ascii="Times New Roman" w:hAnsi="Times New Roman" w:cs="Times New Roman"/>
          <w:sz w:val="28"/>
          <w:szCs w:val="28"/>
        </w:rPr>
        <w:t>текстом</w:t>
      </w:r>
      <w:r w:rsidR="00FD2DDA" w:rsidRPr="00FD2DDA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FD2DDA" w:rsidRPr="00FD2DDA" w:rsidRDefault="00FD2DDA" w:rsidP="00FD2DD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FD2DDA">
        <w:rPr>
          <w:rFonts w:ascii="Times New Roman" w:hAnsi="Times New Roman" w:cs="Times New Roman"/>
          <w:sz w:val="28"/>
          <w:szCs w:val="28"/>
        </w:rPr>
        <w:t>«В целях предоставления муниципальной услуги установление личности заявителей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при наличии технической возможности посредством идентификации и аутентификации в Администрацию с использованием информационных технологий, предусмотренных частью 18 статьи 14.1 Федерального закона от 27 июля 2006 года № 149-ФЗ «Об</w:t>
      </w:r>
      <w:proofErr w:type="gramEnd"/>
      <w:r w:rsidRPr="00FD2DDA">
        <w:rPr>
          <w:rFonts w:ascii="Times New Roman" w:hAnsi="Times New Roman" w:cs="Times New Roman"/>
          <w:sz w:val="28"/>
          <w:szCs w:val="28"/>
        </w:rPr>
        <w:t xml:space="preserve"> информации, информационных технологиях и о защите информации». </w:t>
      </w:r>
    </w:p>
    <w:p w:rsidR="00FD2DDA" w:rsidRPr="00FD2DDA" w:rsidRDefault="00FD2DDA" w:rsidP="00FD2DD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FD2DDA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в электронной форме идентификация и аутентификация могут осуществляться посредством: </w:t>
      </w:r>
    </w:p>
    <w:p w:rsidR="00FD2DDA" w:rsidRPr="00FD2DDA" w:rsidRDefault="00FD2DDA" w:rsidP="00FD2DD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FD2DDA">
        <w:rPr>
          <w:rFonts w:ascii="Times New Roman" w:hAnsi="Times New Roman" w:cs="Times New Roman"/>
          <w:sz w:val="28"/>
          <w:szCs w:val="28"/>
        </w:rPr>
        <w:t xml:space="preserve">-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 </w:t>
      </w:r>
      <w:proofErr w:type="gramEnd"/>
    </w:p>
    <w:p w:rsidR="00FD2DDA" w:rsidRPr="00FD2DDA" w:rsidRDefault="00FD2DDA" w:rsidP="00FD2DD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FD2DDA">
        <w:rPr>
          <w:rFonts w:ascii="Times New Roman" w:hAnsi="Times New Roman" w:cs="Times New Roman"/>
          <w:sz w:val="28"/>
          <w:szCs w:val="28"/>
        </w:rPr>
        <w:lastRenderedPageBreak/>
        <w:t>-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</w:t>
      </w:r>
      <w:proofErr w:type="gramStart"/>
      <w:r w:rsidRPr="00FD2DDA">
        <w:rPr>
          <w:rFonts w:ascii="Times New Roman" w:hAnsi="Times New Roman" w:cs="Times New Roman"/>
          <w:sz w:val="28"/>
          <w:szCs w:val="28"/>
        </w:rPr>
        <w:t xml:space="preserve">.». </w:t>
      </w:r>
      <w:proofErr w:type="gramEnd"/>
    </w:p>
    <w:p w:rsidR="00A31159" w:rsidRPr="00FD2DDA" w:rsidRDefault="00A31159" w:rsidP="00FD2DDA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D2DD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2</w:t>
      </w:r>
      <w:r w:rsidRPr="00FD2DDA">
        <w:rPr>
          <w:rFonts w:ascii="Times New Roman" w:hAnsi="Times New Roman" w:cs="Times New Roman"/>
          <w:sz w:val="28"/>
          <w:szCs w:val="28"/>
        </w:rPr>
        <w:t>. Настоящее постановление опубликовать (обнародовать).</w:t>
      </w:r>
    </w:p>
    <w:p w:rsidR="00A31159" w:rsidRPr="00FD2DDA" w:rsidRDefault="00A31159" w:rsidP="00FD2DDA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D2DDA">
        <w:rPr>
          <w:rFonts w:ascii="Times New Roman" w:hAnsi="Times New Roman" w:cs="Times New Roman"/>
          <w:bCs/>
          <w:iCs/>
          <w:sz w:val="28"/>
          <w:szCs w:val="28"/>
        </w:rPr>
        <w:t xml:space="preserve">         3. </w:t>
      </w:r>
      <w:proofErr w:type="gramStart"/>
      <w:r w:rsidRPr="00FD2DDA">
        <w:rPr>
          <w:rFonts w:ascii="Times New Roman" w:hAnsi="Times New Roman" w:cs="Times New Roman"/>
          <w:bCs/>
          <w:iCs/>
          <w:sz w:val="28"/>
          <w:szCs w:val="28"/>
        </w:rPr>
        <w:t>Контроль  за</w:t>
      </w:r>
      <w:proofErr w:type="gramEnd"/>
      <w:r w:rsidRPr="00FD2DDA">
        <w:rPr>
          <w:rFonts w:ascii="Times New Roman" w:hAnsi="Times New Roman" w:cs="Times New Roman"/>
          <w:bCs/>
          <w:iCs/>
          <w:sz w:val="28"/>
          <w:szCs w:val="28"/>
        </w:rPr>
        <w:t xml:space="preserve"> выполнением настоящего постановления возложить на уп</w:t>
      </w:r>
      <w:r w:rsidR="00FD2DDA">
        <w:rPr>
          <w:rFonts w:ascii="Times New Roman" w:hAnsi="Times New Roman" w:cs="Times New Roman"/>
          <w:bCs/>
          <w:iCs/>
          <w:sz w:val="28"/>
          <w:szCs w:val="28"/>
        </w:rPr>
        <w:t>равляющего делами администрации</w:t>
      </w:r>
      <w:r w:rsidRPr="00FD2DDA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1924E3" w:rsidRPr="00FD2DDA" w:rsidRDefault="001924E3" w:rsidP="00FD2DD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A31159" w:rsidRPr="00FD2DDA" w:rsidRDefault="00A31159" w:rsidP="00FD2DD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86298D" w:rsidRPr="00FD2DDA" w:rsidRDefault="0086298D" w:rsidP="00FD2DDA">
      <w:pPr>
        <w:rPr>
          <w:rFonts w:ascii="Times New Roman" w:hAnsi="Times New Roman" w:cs="Times New Roman"/>
          <w:sz w:val="28"/>
          <w:szCs w:val="28"/>
        </w:rPr>
      </w:pPr>
      <w:r w:rsidRPr="00FD2DDA">
        <w:rPr>
          <w:rFonts w:ascii="Times New Roman" w:hAnsi="Times New Roman" w:cs="Times New Roman"/>
          <w:sz w:val="28"/>
          <w:szCs w:val="28"/>
        </w:rPr>
        <w:t>Глав</w:t>
      </w:r>
      <w:r w:rsidR="00537E0D">
        <w:rPr>
          <w:rFonts w:ascii="Times New Roman" w:hAnsi="Times New Roman" w:cs="Times New Roman"/>
          <w:sz w:val="28"/>
          <w:szCs w:val="28"/>
        </w:rPr>
        <w:t>а</w:t>
      </w:r>
      <w:r w:rsidRPr="00FD2D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D2DDA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3320CF" w:rsidRDefault="0086298D" w:rsidP="00FD2DDA">
      <w:pPr>
        <w:ind w:right="-1"/>
        <w:rPr>
          <w:sz w:val="24"/>
          <w:szCs w:val="24"/>
          <w:lang w:eastAsia="ru-RU"/>
        </w:rPr>
      </w:pPr>
      <w:r w:rsidRPr="00FD2DDA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</w:t>
      </w:r>
      <w:r w:rsidRPr="0086298D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537E0D">
        <w:rPr>
          <w:rFonts w:ascii="Times New Roman" w:hAnsi="Times New Roman" w:cs="Times New Roman"/>
          <w:sz w:val="28"/>
          <w:szCs w:val="28"/>
        </w:rPr>
        <w:t>М.И. Руденко</w:t>
      </w:r>
      <w:r w:rsidRPr="0086298D">
        <w:rPr>
          <w:rFonts w:ascii="Times New Roman" w:hAnsi="Times New Roman" w:cs="Times New Roman"/>
          <w:sz w:val="28"/>
          <w:szCs w:val="28"/>
        </w:rPr>
        <w:t xml:space="preserve">    </w:t>
      </w:r>
    </w:p>
    <w:sectPr w:rsidR="003320CF" w:rsidSect="00537E0D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320A10"/>
    <w:multiLevelType w:val="multilevel"/>
    <w:tmpl w:val="D090C56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  <w:b w:val="0"/>
        <w:color w:val="000000"/>
      </w:rPr>
    </w:lvl>
    <w:lvl w:ilvl="1">
      <w:start w:val="3"/>
      <w:numFmt w:val="decimal"/>
      <w:isLgl/>
      <w:lvlText w:val="%1.%2."/>
      <w:lvlJc w:val="left"/>
      <w:pPr>
        <w:ind w:left="1677" w:hanging="11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77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77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77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77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A707A"/>
    <w:rsid w:val="00164EE4"/>
    <w:rsid w:val="001924E3"/>
    <w:rsid w:val="00214740"/>
    <w:rsid w:val="00217C6B"/>
    <w:rsid w:val="00226BDC"/>
    <w:rsid w:val="002B7FEA"/>
    <w:rsid w:val="002F3841"/>
    <w:rsid w:val="003053D4"/>
    <w:rsid w:val="00305B1B"/>
    <w:rsid w:val="003320CF"/>
    <w:rsid w:val="00373B27"/>
    <w:rsid w:val="00377EE0"/>
    <w:rsid w:val="003808A9"/>
    <w:rsid w:val="004E4394"/>
    <w:rsid w:val="00537E0D"/>
    <w:rsid w:val="005B472A"/>
    <w:rsid w:val="005C1EE4"/>
    <w:rsid w:val="005F0E9A"/>
    <w:rsid w:val="006047EF"/>
    <w:rsid w:val="00624387"/>
    <w:rsid w:val="007F6538"/>
    <w:rsid w:val="00803B02"/>
    <w:rsid w:val="0086298D"/>
    <w:rsid w:val="00900197"/>
    <w:rsid w:val="009A707A"/>
    <w:rsid w:val="00A31159"/>
    <w:rsid w:val="00BA19D8"/>
    <w:rsid w:val="00C8518F"/>
    <w:rsid w:val="00CD376F"/>
    <w:rsid w:val="00DB4E3F"/>
    <w:rsid w:val="00E21D1A"/>
    <w:rsid w:val="00E46053"/>
    <w:rsid w:val="00F4623B"/>
    <w:rsid w:val="00FD2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707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A7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A707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9A707A"/>
  </w:style>
  <w:style w:type="paragraph" w:customStyle="1" w:styleId="s1">
    <w:name w:val="s_1"/>
    <w:basedOn w:val="a"/>
    <w:rsid w:val="009A707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A707A"/>
    <w:rPr>
      <w:color w:val="0000FF"/>
      <w:u w:val="single"/>
    </w:rPr>
  </w:style>
  <w:style w:type="paragraph" w:styleId="a5">
    <w:name w:val="Body Text Indent"/>
    <w:basedOn w:val="a"/>
    <w:link w:val="a6"/>
    <w:rsid w:val="0086298D"/>
    <w:pPr>
      <w:suppressAutoHyphens/>
      <w:ind w:firstLine="851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86298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Title">
    <w:name w:val="ConsPlusTitle"/>
    <w:qFormat/>
    <w:rsid w:val="0086298D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Title">
    <w:name w:val="ConsTitle"/>
    <w:rsid w:val="0086298D"/>
    <w:pPr>
      <w:widowControl w:val="0"/>
      <w:autoSpaceDE w:val="0"/>
      <w:autoSpaceDN w:val="0"/>
      <w:adjustRightInd w:val="0"/>
      <w:ind w:right="19772"/>
      <w:jc w:val="center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7">
    <w:name w:val="No Spacing"/>
    <w:link w:val="a8"/>
    <w:uiPriority w:val="1"/>
    <w:qFormat/>
    <w:rsid w:val="0086298D"/>
    <w:pPr>
      <w:jc w:val="left"/>
    </w:pPr>
    <w:rPr>
      <w:rFonts w:ascii="Calibri" w:eastAsia="Calibri" w:hAnsi="Calibri" w:cs="Times New Roman"/>
      <w:szCs w:val="28"/>
      <w:lang w:eastAsia="ru-RU"/>
    </w:rPr>
  </w:style>
  <w:style w:type="character" w:customStyle="1" w:styleId="a8">
    <w:name w:val="Без интервала Знак"/>
    <w:link w:val="a7"/>
    <w:uiPriority w:val="1"/>
    <w:rsid w:val="0086298D"/>
    <w:rPr>
      <w:rFonts w:ascii="Calibri" w:eastAsia="Calibri" w:hAnsi="Calibri" w:cs="Times New Roman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6298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6298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3808A9"/>
    <w:pPr>
      <w:ind w:left="720"/>
      <w:contextualSpacing/>
    </w:pPr>
  </w:style>
  <w:style w:type="paragraph" w:customStyle="1" w:styleId="ConsPlusNormal">
    <w:name w:val="ConsPlusNormal"/>
    <w:link w:val="ConsPlusNormal0"/>
    <w:rsid w:val="003808A9"/>
    <w:pPr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3808A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6047EF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3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88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5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9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Adm_PGT_3</dc:creator>
  <cp:keywords/>
  <dc:description/>
  <cp:lastModifiedBy>Специалист</cp:lastModifiedBy>
  <cp:revision>17</cp:revision>
  <cp:lastPrinted>2022-10-05T05:22:00Z</cp:lastPrinted>
  <dcterms:created xsi:type="dcterms:W3CDTF">2019-08-01T10:41:00Z</dcterms:created>
  <dcterms:modified xsi:type="dcterms:W3CDTF">2022-10-05T05:22:00Z</dcterms:modified>
</cp:coreProperties>
</file>