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CE" w:rsidRDefault="00261ACE" w:rsidP="00E8727A">
      <w:pPr>
        <w:jc w:val="right"/>
      </w:pPr>
    </w:p>
    <w:p w:rsidR="004F5A8B" w:rsidRDefault="004F5A8B" w:rsidP="004F5A8B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4F5A8B" w:rsidRDefault="004F5A8B" w:rsidP="004F5A8B">
      <w:pPr>
        <w:spacing w:line="20" w:lineRule="atLeast"/>
        <w:ind w:firstLine="709"/>
        <w:jc w:val="center"/>
        <w:rPr>
          <w:sz w:val="28"/>
          <w:szCs w:val="28"/>
        </w:rPr>
      </w:pPr>
    </w:p>
    <w:p w:rsidR="004F5A8B" w:rsidRDefault="004F5A8B" w:rsidP="004F5A8B">
      <w:pPr>
        <w:spacing w:line="20" w:lineRule="atLeast"/>
        <w:ind w:firstLine="709"/>
        <w:jc w:val="center"/>
        <w:rPr>
          <w:sz w:val="28"/>
          <w:szCs w:val="28"/>
        </w:rPr>
      </w:pPr>
    </w:p>
    <w:p w:rsidR="004F5A8B" w:rsidRDefault="004F5A8B" w:rsidP="004F5A8B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4F5A8B" w:rsidRDefault="004F5A8B" w:rsidP="004F5A8B">
      <w:pPr>
        <w:ind w:firstLine="709"/>
        <w:jc w:val="center"/>
        <w:rPr>
          <w:sz w:val="28"/>
          <w:szCs w:val="28"/>
        </w:rPr>
      </w:pPr>
    </w:p>
    <w:p w:rsidR="004F5A8B" w:rsidRDefault="004F5A8B" w:rsidP="004F5A8B">
      <w:pPr>
        <w:ind w:firstLine="709"/>
        <w:jc w:val="center"/>
        <w:rPr>
          <w:sz w:val="28"/>
          <w:szCs w:val="28"/>
        </w:rPr>
      </w:pPr>
    </w:p>
    <w:p w:rsidR="004F5A8B" w:rsidRPr="004F5A8B" w:rsidRDefault="004F5A8B" w:rsidP="004F5A8B">
      <w:pPr>
        <w:jc w:val="both"/>
        <w:rPr>
          <w:sz w:val="28"/>
          <w:szCs w:val="28"/>
        </w:rPr>
      </w:pPr>
      <w:r w:rsidRPr="004F5A8B">
        <w:rPr>
          <w:sz w:val="28"/>
          <w:szCs w:val="28"/>
        </w:rPr>
        <w:t xml:space="preserve">от </w:t>
      </w:r>
      <w:r w:rsidR="0087205A">
        <w:rPr>
          <w:sz w:val="28"/>
          <w:szCs w:val="28"/>
        </w:rPr>
        <w:t>29</w:t>
      </w:r>
      <w:r w:rsidR="00411B4C">
        <w:rPr>
          <w:sz w:val="28"/>
          <w:szCs w:val="28"/>
        </w:rPr>
        <w:t xml:space="preserve"> </w:t>
      </w:r>
      <w:r w:rsidR="0087205A">
        <w:rPr>
          <w:sz w:val="28"/>
          <w:szCs w:val="28"/>
        </w:rPr>
        <w:t>января 2024</w:t>
      </w:r>
      <w:r w:rsidRPr="004F5A8B">
        <w:rPr>
          <w:sz w:val="28"/>
          <w:szCs w:val="28"/>
        </w:rPr>
        <w:t xml:space="preserve"> </w:t>
      </w:r>
      <w:r w:rsidR="00966F4B">
        <w:rPr>
          <w:sz w:val="28"/>
          <w:szCs w:val="28"/>
        </w:rPr>
        <w:t>года</w:t>
      </w:r>
      <w:r w:rsidRPr="004F5A8B">
        <w:rPr>
          <w:sz w:val="28"/>
          <w:szCs w:val="28"/>
        </w:rPr>
        <w:t xml:space="preserve">                                                                              </w:t>
      </w:r>
      <w:r w:rsidR="00411B4C">
        <w:rPr>
          <w:sz w:val="28"/>
          <w:szCs w:val="28"/>
        </w:rPr>
        <w:t xml:space="preserve">        </w:t>
      </w:r>
      <w:r w:rsidRPr="004F5A8B">
        <w:rPr>
          <w:sz w:val="28"/>
          <w:szCs w:val="28"/>
        </w:rPr>
        <w:t xml:space="preserve">№ </w:t>
      </w:r>
      <w:r w:rsidR="00435691">
        <w:rPr>
          <w:sz w:val="28"/>
          <w:szCs w:val="28"/>
        </w:rPr>
        <w:t>10</w:t>
      </w:r>
    </w:p>
    <w:p w:rsidR="004F5A8B" w:rsidRDefault="004F5A8B" w:rsidP="004F5A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F5A8B" w:rsidRDefault="004F5A8B" w:rsidP="004F5A8B">
      <w:pPr>
        <w:jc w:val="center"/>
        <w:rPr>
          <w:b/>
          <w:bCs/>
          <w:sz w:val="28"/>
          <w:szCs w:val="28"/>
        </w:rPr>
      </w:pPr>
    </w:p>
    <w:p w:rsidR="004F5A8B" w:rsidRDefault="004F5A8B" w:rsidP="004F5A8B">
      <w:pPr>
        <w:rPr>
          <w:sz w:val="28"/>
          <w:szCs w:val="28"/>
        </w:rPr>
      </w:pPr>
      <w:r>
        <w:rPr>
          <w:sz w:val="28"/>
          <w:szCs w:val="28"/>
        </w:rPr>
        <w:t>Об утверждении бюджетного прогноза</w:t>
      </w:r>
    </w:p>
    <w:p w:rsidR="004F5A8B" w:rsidRPr="004F5A8B" w:rsidRDefault="004F5A8B" w:rsidP="004F5A8B">
      <w:pPr>
        <w:rPr>
          <w:sz w:val="28"/>
          <w:szCs w:val="28"/>
        </w:rPr>
      </w:pPr>
      <w:r>
        <w:rPr>
          <w:sz w:val="28"/>
          <w:szCs w:val="28"/>
        </w:rPr>
        <w:t xml:space="preserve">Полтавского </w:t>
      </w:r>
      <w:r w:rsidRPr="004F5A8B">
        <w:rPr>
          <w:sz w:val="28"/>
          <w:szCs w:val="28"/>
        </w:rPr>
        <w:t>городского поселения</w:t>
      </w:r>
    </w:p>
    <w:p w:rsidR="004F5A8B" w:rsidRDefault="004F5A8B" w:rsidP="004F5A8B">
      <w:pPr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</w:t>
      </w:r>
    </w:p>
    <w:p w:rsidR="004F5A8B" w:rsidRDefault="004F5A8B" w:rsidP="004F5A8B">
      <w:pPr>
        <w:rPr>
          <w:sz w:val="28"/>
          <w:szCs w:val="28"/>
        </w:rPr>
      </w:pPr>
      <w:r>
        <w:rPr>
          <w:sz w:val="28"/>
          <w:szCs w:val="28"/>
        </w:rPr>
        <w:t xml:space="preserve">Омской области </w:t>
      </w:r>
      <w:r w:rsidR="00F372BF">
        <w:rPr>
          <w:sz w:val="28"/>
          <w:szCs w:val="28"/>
        </w:rPr>
        <w:t xml:space="preserve">на долгосрочный период </w:t>
      </w:r>
      <w:r>
        <w:rPr>
          <w:sz w:val="28"/>
          <w:szCs w:val="28"/>
        </w:rPr>
        <w:t>до 202</w:t>
      </w:r>
      <w:r w:rsidR="00F372BF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</w:p>
    <w:p w:rsidR="004F5A8B" w:rsidRDefault="004F5A8B" w:rsidP="004F5A8B">
      <w:pPr>
        <w:tabs>
          <w:tab w:val="left" w:pos="709"/>
        </w:tabs>
        <w:autoSpaceDE w:val="0"/>
        <w:rPr>
          <w:b/>
          <w:sz w:val="28"/>
          <w:szCs w:val="28"/>
        </w:rPr>
      </w:pPr>
    </w:p>
    <w:p w:rsidR="004F5A8B" w:rsidRDefault="004F5A8B" w:rsidP="004F5A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 пунктом 9 статьи 8 Положения </w:t>
      </w:r>
      <w:r w:rsidR="00F372BF">
        <w:rPr>
          <w:sz w:val="28"/>
          <w:szCs w:val="28"/>
        </w:rPr>
        <w:t>о бюджетном процессе в Полтавском городском поселении</w:t>
      </w:r>
      <w:r>
        <w:rPr>
          <w:sz w:val="28"/>
          <w:szCs w:val="28"/>
        </w:rPr>
        <w:t xml:space="preserve"> Полтавского муниципального района Омской области</w:t>
      </w:r>
      <w:r w:rsidR="00F372BF">
        <w:rPr>
          <w:sz w:val="28"/>
          <w:szCs w:val="28"/>
        </w:rPr>
        <w:t xml:space="preserve">, утвержденного решением Совета депутатов Полтавского городского поселения </w:t>
      </w:r>
      <w:r>
        <w:rPr>
          <w:sz w:val="28"/>
          <w:szCs w:val="28"/>
        </w:rPr>
        <w:t>от 24 сентября 2013 года № 23</w:t>
      </w:r>
      <w:r w:rsidR="00DF6D6E">
        <w:rPr>
          <w:sz w:val="28"/>
          <w:szCs w:val="28"/>
        </w:rPr>
        <w:t xml:space="preserve">, </w:t>
      </w:r>
      <w:r w:rsidR="00F372BF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постановлением Администрации Полтавского городском поселении Полтавского муниципального района  Омской </w:t>
      </w:r>
      <w:r w:rsidR="00F372BF">
        <w:rPr>
          <w:sz w:val="28"/>
          <w:szCs w:val="28"/>
        </w:rPr>
        <w:t xml:space="preserve">области от </w:t>
      </w:r>
      <w:r>
        <w:rPr>
          <w:sz w:val="28"/>
          <w:szCs w:val="28"/>
        </w:rPr>
        <w:t>04 сентября 2015 года № 38 «Об утверждении Положения о бюджетном прогнозе Полтавского городском поселении Полтавского</w:t>
      </w:r>
      <w:proofErr w:type="gramEnd"/>
      <w:r>
        <w:rPr>
          <w:sz w:val="28"/>
          <w:szCs w:val="28"/>
        </w:rPr>
        <w:t xml:space="preserve"> муниципального района  Омской области на долгосрочный период», в целях осуществления долгосрочного бюджетного планирования в Полтавском городском поселении Полтавского муниципального района  Омской области,</w:t>
      </w:r>
    </w:p>
    <w:p w:rsidR="004F5A8B" w:rsidRDefault="004F5A8B" w:rsidP="004F5A8B">
      <w:pPr>
        <w:jc w:val="both"/>
        <w:rPr>
          <w:sz w:val="28"/>
          <w:szCs w:val="28"/>
        </w:rPr>
      </w:pPr>
    </w:p>
    <w:p w:rsidR="004F5A8B" w:rsidRDefault="004F5A8B" w:rsidP="004F5A8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>
        <w:rPr>
          <w:sz w:val="28"/>
          <w:szCs w:val="28"/>
          <w:lang w:val="en-US"/>
        </w:rPr>
        <w:t>:</w:t>
      </w:r>
    </w:p>
    <w:p w:rsidR="004F5A8B" w:rsidRDefault="004F5A8B" w:rsidP="004F5A8B">
      <w:pPr>
        <w:jc w:val="both"/>
        <w:rPr>
          <w:sz w:val="28"/>
          <w:szCs w:val="28"/>
        </w:rPr>
      </w:pPr>
    </w:p>
    <w:p w:rsidR="004F5A8B" w:rsidRDefault="004F5A8B" w:rsidP="00F372BF">
      <w:pPr>
        <w:pStyle w:val="a3"/>
        <w:numPr>
          <w:ilvl w:val="0"/>
          <w:numId w:val="2"/>
        </w:numPr>
        <w:spacing w:after="0" w:line="240" w:lineRule="auto"/>
        <w:ind w:left="0" w:firstLine="2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бюджетный прогноз Полтавского городского поселения Полтавского муниципального района  Омской област</w:t>
      </w:r>
      <w:r w:rsidR="00F372BF">
        <w:rPr>
          <w:rFonts w:ascii="Times New Roman" w:hAnsi="Times New Roman" w:cs="Times New Roman"/>
          <w:sz w:val="28"/>
          <w:szCs w:val="28"/>
        </w:rPr>
        <w:t>и на долгосрочный период до 2029</w:t>
      </w:r>
      <w:r>
        <w:rPr>
          <w:rFonts w:ascii="Times New Roman" w:hAnsi="Times New Roman" w:cs="Times New Roman"/>
          <w:sz w:val="28"/>
          <w:szCs w:val="28"/>
        </w:rPr>
        <w:t xml:space="preserve"> года согласно приложению к настоящему постановлению.</w:t>
      </w:r>
    </w:p>
    <w:p w:rsidR="004F5A8B" w:rsidRDefault="004F5A8B" w:rsidP="00F372BF">
      <w:pPr>
        <w:pStyle w:val="a3"/>
        <w:spacing w:after="0" w:line="240" w:lineRule="auto"/>
        <w:ind w:left="0" w:firstLine="285"/>
        <w:jc w:val="both"/>
        <w:rPr>
          <w:rFonts w:ascii="Times New Roman" w:hAnsi="Times New Roman" w:cs="Times New Roman"/>
          <w:sz w:val="28"/>
          <w:szCs w:val="28"/>
        </w:rPr>
      </w:pPr>
    </w:p>
    <w:p w:rsidR="004F5A8B" w:rsidRDefault="004F5A8B" w:rsidP="004F5A8B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4F5A8B" w:rsidRDefault="004F5A8B" w:rsidP="004F5A8B">
      <w:pPr>
        <w:ind w:firstLine="709"/>
        <w:rPr>
          <w:sz w:val="28"/>
          <w:szCs w:val="28"/>
        </w:rPr>
      </w:pPr>
    </w:p>
    <w:p w:rsidR="004F5A8B" w:rsidRDefault="004F5A8B" w:rsidP="004F5A8B">
      <w:pPr>
        <w:ind w:firstLine="709"/>
        <w:rPr>
          <w:sz w:val="28"/>
          <w:szCs w:val="28"/>
        </w:rPr>
      </w:pPr>
    </w:p>
    <w:p w:rsidR="004F5A8B" w:rsidRDefault="004F5A8B" w:rsidP="004F5A8B"/>
    <w:p w:rsidR="004F5A8B" w:rsidRDefault="004F5A8B" w:rsidP="00E8727A">
      <w:pPr>
        <w:jc w:val="right"/>
      </w:pPr>
    </w:p>
    <w:p w:rsidR="004F5A8B" w:rsidRDefault="004F5A8B" w:rsidP="00E8727A">
      <w:pPr>
        <w:jc w:val="right"/>
      </w:pPr>
    </w:p>
    <w:p w:rsidR="004F5A8B" w:rsidRDefault="004F5A8B" w:rsidP="00E8727A">
      <w:pPr>
        <w:jc w:val="right"/>
      </w:pPr>
    </w:p>
    <w:p w:rsidR="00F372BF" w:rsidRDefault="00F372BF" w:rsidP="00E8727A">
      <w:pPr>
        <w:jc w:val="right"/>
      </w:pPr>
    </w:p>
    <w:p w:rsidR="00F372BF" w:rsidRDefault="00F372BF" w:rsidP="00E8727A">
      <w:pPr>
        <w:jc w:val="right"/>
      </w:pPr>
    </w:p>
    <w:p w:rsidR="00E1067D" w:rsidRPr="00E1067D" w:rsidRDefault="00E1067D" w:rsidP="00E1067D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lastRenderedPageBreak/>
        <w:t xml:space="preserve">Приложение </w:t>
      </w:r>
    </w:p>
    <w:p w:rsidR="00E1067D" w:rsidRPr="00E1067D" w:rsidRDefault="00E1067D" w:rsidP="00E1067D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к постановлению Полтавского городского поселения</w:t>
      </w:r>
    </w:p>
    <w:p w:rsidR="00E1067D" w:rsidRPr="00E1067D" w:rsidRDefault="00E1067D" w:rsidP="00E1067D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Полтавского муниципального района</w:t>
      </w:r>
      <w:r w:rsidR="00996065">
        <w:rPr>
          <w:sz w:val="28"/>
          <w:szCs w:val="28"/>
        </w:rPr>
        <w:t xml:space="preserve"> Омской области</w:t>
      </w:r>
    </w:p>
    <w:p w:rsidR="004F5A8B" w:rsidRPr="00E1067D" w:rsidRDefault="00E1067D" w:rsidP="00E1067D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E1067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372BF">
        <w:rPr>
          <w:sz w:val="28"/>
          <w:szCs w:val="28"/>
        </w:rPr>
        <w:t>29</w:t>
      </w:r>
      <w:r w:rsidR="004D529E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E1067D">
        <w:rPr>
          <w:sz w:val="28"/>
          <w:szCs w:val="28"/>
        </w:rPr>
        <w:t xml:space="preserve"> </w:t>
      </w:r>
      <w:r w:rsidR="00F372BF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E1067D">
        <w:rPr>
          <w:sz w:val="28"/>
          <w:szCs w:val="28"/>
        </w:rPr>
        <w:t>года  №</w:t>
      </w:r>
      <w:r w:rsidR="00F372BF">
        <w:rPr>
          <w:sz w:val="28"/>
          <w:szCs w:val="28"/>
        </w:rPr>
        <w:t xml:space="preserve"> 10</w:t>
      </w:r>
    </w:p>
    <w:p w:rsidR="004F5A8B" w:rsidRDefault="004F5A8B" w:rsidP="00E8727A">
      <w:pPr>
        <w:jc w:val="right"/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БЮДЖЕТНЫЙ ПРОГНОЗ</w:t>
      </w:r>
    </w:p>
    <w:p w:rsidR="00261ACE" w:rsidRDefault="00261ACE" w:rsidP="00F372BF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F372BF">
        <w:rPr>
          <w:sz w:val="28"/>
          <w:szCs w:val="28"/>
        </w:rPr>
        <w:t xml:space="preserve"> </w:t>
      </w:r>
      <w:r>
        <w:rPr>
          <w:sz w:val="28"/>
          <w:szCs w:val="28"/>
        </w:rPr>
        <w:t>на долгосрочный период до 202</w:t>
      </w:r>
      <w:r w:rsidR="00CE35DB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 года</w:t>
      </w:r>
    </w:p>
    <w:p w:rsidR="00261ACE" w:rsidRPr="00050B3C" w:rsidRDefault="00261ACE" w:rsidP="00E20AF1">
      <w:pPr>
        <w:rPr>
          <w:sz w:val="28"/>
          <w:szCs w:val="28"/>
        </w:rPr>
      </w:pPr>
    </w:p>
    <w:p w:rsidR="00261ACE" w:rsidRPr="00050B3C" w:rsidRDefault="00261ACE" w:rsidP="00261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Бюджетный прогноз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F372BF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н</w:t>
      </w:r>
      <w:r w:rsidR="00F372BF">
        <w:rPr>
          <w:sz w:val="28"/>
          <w:szCs w:val="28"/>
        </w:rPr>
        <w:t xml:space="preserve">а долгосрочный период </w:t>
      </w:r>
      <w:r w:rsidRPr="00050B3C">
        <w:rPr>
          <w:sz w:val="28"/>
          <w:szCs w:val="28"/>
        </w:rPr>
        <w:t xml:space="preserve">до </w:t>
      </w:r>
      <w:r>
        <w:rPr>
          <w:sz w:val="28"/>
          <w:szCs w:val="28"/>
        </w:rPr>
        <w:t>202</w:t>
      </w:r>
      <w:r w:rsidR="00F372BF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 года (далее – бюджетный прогноз) разработан на основе </w:t>
      </w:r>
      <w:proofErr w:type="gramStart"/>
      <w:r w:rsidRPr="00050B3C">
        <w:rPr>
          <w:sz w:val="28"/>
          <w:szCs w:val="28"/>
        </w:rPr>
        <w:t xml:space="preserve">показателей </w:t>
      </w:r>
      <w:hyperlink r:id="rId5" w:tooltip="Постановление Правительства Свердловской области от 23.10.2015 N 979-ПП &quot;Об утверждении долгосрочного прогноза социально-экономического развития Свердловской области на период до 2030 года&quot;{КонсультантПлюс}" w:history="1">
        <w:r w:rsidRPr="00050B3C">
          <w:rPr>
            <w:sz w:val="28"/>
            <w:szCs w:val="28"/>
          </w:rPr>
          <w:t>прогноза</w:t>
        </w:r>
      </w:hyperlink>
      <w:r w:rsidRPr="00050B3C">
        <w:rPr>
          <w:sz w:val="28"/>
          <w:szCs w:val="28"/>
        </w:rPr>
        <w:t xml:space="preserve"> социально-экономического развития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</w:t>
      </w:r>
      <w:proofErr w:type="gramEnd"/>
      <w:r w:rsidRPr="00140653">
        <w:rPr>
          <w:sz w:val="28"/>
          <w:szCs w:val="28"/>
        </w:rPr>
        <w:t xml:space="preserve"> области</w:t>
      </w:r>
      <w:r w:rsidR="00F372BF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 xml:space="preserve">(далее – долгосрочный прогноз), с учетом основных направлений бюджетной и налоговой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 Бюджетный прогноз разработан исходя из законодательства о налогах и сборах и бюджетного законодательства Российской Федерации, действующего на момент его составления.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Долгосрочное бюджетное прогнозирование предполагает, что параметры налоговой, бюджетной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используемые при составлении среднесрочных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изменений внешней конъюнктуры. 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</w:t>
      </w:r>
      <w:r w:rsidRPr="00050B3C">
        <w:rPr>
          <w:sz w:val="28"/>
          <w:szCs w:val="28"/>
        </w:rPr>
        <w:t>. Цели, задачи и основные подходы к формированию бюджетной,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Цели, задачи и основные подходы к формированию 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бюджетного прогноза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50B3C">
        <w:rPr>
          <w:sz w:val="28"/>
          <w:szCs w:val="28"/>
        </w:rPr>
        <w:t xml:space="preserve">Основная цель разработки бюджетного прогноза состоит в обеспечении предсказуемости динамики основных параметров </w:t>
      </w:r>
      <w:r w:rsidR="008601E2">
        <w:rPr>
          <w:sz w:val="28"/>
          <w:szCs w:val="28"/>
        </w:rPr>
        <w:t xml:space="preserve">местного </w:t>
      </w:r>
      <w:r w:rsidRPr="00050B3C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что позволит оценивать долгосрочные тенденции изменения объема доходов и расходов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а также разрабатывать на их основе меры, направленные на повышение финансовой устойчивости и эффективности функционирования бюджетной системы </w:t>
      </w:r>
      <w:r>
        <w:rPr>
          <w:sz w:val="28"/>
          <w:szCs w:val="28"/>
        </w:rPr>
        <w:t xml:space="preserve"> Полтавского городского поселения</w:t>
      </w:r>
      <w:r w:rsidRPr="00050B3C">
        <w:rPr>
          <w:sz w:val="28"/>
          <w:szCs w:val="28"/>
        </w:rPr>
        <w:t xml:space="preserve">, стимулирование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решение иных стратегических задач.</w:t>
      </w:r>
      <w:proofErr w:type="gramEnd"/>
    </w:p>
    <w:p w:rsidR="00F372BF" w:rsidRPr="00050B3C" w:rsidRDefault="00F372BF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>Конечной целью долгосрочного бюджетного прогнозирования 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безопасности, обеспечение социальных гарантий.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Долгосрочное бюджетное прогнозирование позволит минимизировать риски дестабилизации бюджетной системы за счет проведения взвешенной бюджетной политики, направленной на долгосрочную сбалансированность общественных финансов, соответствие расходов реальным возможностям бюджета.</w:t>
      </w:r>
    </w:p>
    <w:p w:rsidR="00261ACE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 будет направлена на решение следующих основных задач:</w:t>
      </w:r>
    </w:p>
    <w:p w:rsidR="00805008" w:rsidRDefault="00805008" w:rsidP="00805008">
      <w:pPr>
        <w:pStyle w:val="ConsPlusNormal"/>
        <w:ind w:firstLine="709"/>
        <w:jc w:val="both"/>
        <w:rPr>
          <w:bCs/>
          <w:sz w:val="28"/>
          <w:szCs w:val="28"/>
        </w:rPr>
      </w:pPr>
      <w:r w:rsidRPr="00780155">
        <w:rPr>
          <w:sz w:val="28"/>
          <w:szCs w:val="28"/>
        </w:rPr>
        <w:t>-</w:t>
      </w:r>
      <w:r w:rsidRPr="00780155">
        <w:rPr>
          <w:sz w:val="28"/>
          <w:szCs w:val="28"/>
          <w:lang w:val="en-US"/>
        </w:rPr>
        <w:t> </w:t>
      </w:r>
      <w:r w:rsidRPr="00780155">
        <w:rPr>
          <w:bCs/>
          <w:sz w:val="28"/>
          <w:szCs w:val="28"/>
        </w:rPr>
        <w:t xml:space="preserve">обеспечение долгосрочной сбалансированности и финансовой устойчивости </w:t>
      </w:r>
      <w:r>
        <w:rPr>
          <w:bCs/>
          <w:sz w:val="28"/>
          <w:szCs w:val="28"/>
        </w:rPr>
        <w:t xml:space="preserve">местного </w:t>
      </w:r>
      <w:r w:rsidRPr="00780155">
        <w:rPr>
          <w:bCs/>
          <w:sz w:val="28"/>
          <w:szCs w:val="28"/>
        </w:rPr>
        <w:t>бюджета, укрепление доходной базы;</w:t>
      </w:r>
      <w:r>
        <w:rPr>
          <w:bCs/>
          <w:sz w:val="28"/>
          <w:szCs w:val="28"/>
        </w:rPr>
        <w:t xml:space="preserve"> 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04B5">
        <w:rPr>
          <w:sz w:val="28"/>
          <w:szCs w:val="28"/>
        </w:rPr>
        <w:t>-</w:t>
      </w:r>
      <w:r w:rsidRPr="00B404B5">
        <w:rPr>
          <w:sz w:val="28"/>
          <w:szCs w:val="28"/>
          <w:lang w:val="en-US"/>
        </w:rPr>
        <w:t> </w:t>
      </w:r>
      <w:r w:rsidRPr="00B404B5">
        <w:rPr>
          <w:sz w:val="28"/>
          <w:szCs w:val="28"/>
        </w:rPr>
        <w:t xml:space="preserve">повышение эффективности расходов </w:t>
      </w:r>
      <w:r>
        <w:rPr>
          <w:sz w:val="28"/>
          <w:szCs w:val="28"/>
        </w:rPr>
        <w:t xml:space="preserve">местного </w:t>
      </w:r>
      <w:r w:rsidRPr="00B404B5">
        <w:rPr>
          <w:sz w:val="28"/>
          <w:szCs w:val="28"/>
        </w:rPr>
        <w:t xml:space="preserve">бюджета, в том числе </w:t>
      </w:r>
      <w:r>
        <w:rPr>
          <w:sz w:val="28"/>
          <w:szCs w:val="28"/>
        </w:rPr>
        <w:t>за</w:t>
      </w:r>
      <w:r w:rsidRPr="00B404B5">
        <w:rPr>
          <w:sz w:val="28"/>
          <w:szCs w:val="28"/>
        </w:rPr>
        <w:t xml:space="preserve"> счет совершенствования процедур проведения муниципальных закупок товаров, услуг для обеспечения нужд </w:t>
      </w:r>
      <w:r>
        <w:rPr>
          <w:sz w:val="28"/>
          <w:szCs w:val="28"/>
        </w:rPr>
        <w:t>городского поселения</w:t>
      </w:r>
      <w:r w:rsidRPr="00B404B5">
        <w:rPr>
          <w:sz w:val="28"/>
          <w:szCs w:val="28"/>
        </w:rPr>
        <w:t>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оказания муниципальных услуг, в том числе путем повышения качества предоставления муниципальных услуг в Омской области;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муниципального финансового контроля, контроля в сфере закупок товаров, работ, услуг для обеспечения муниципальных нужд, внутреннего финансового контроля и внутреннего финансового аудита, способствующих снижению бюджетных рисков при составлении и исполнении бюджета;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открытости и прозрачности муниципальных финансов для общества, развитие на территории </w:t>
      </w:r>
      <w:r w:rsidR="001856B5">
        <w:rPr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 xml:space="preserve">практик инициативного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>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деятельности органов местного самоуправления, включая оптимизацию расходов на их содержание;</w:t>
      </w:r>
    </w:p>
    <w:p w:rsidR="001856B5" w:rsidRDefault="001856B5" w:rsidP="0018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856B5">
        <w:rPr>
          <w:sz w:val="28"/>
          <w:szCs w:val="28"/>
        </w:rPr>
        <w:t xml:space="preserve"> </w:t>
      </w:r>
      <w:r w:rsidRPr="00834A53">
        <w:rPr>
          <w:sz w:val="28"/>
          <w:szCs w:val="28"/>
        </w:rPr>
        <w:t xml:space="preserve">привлечение средств федерального и областного бюджета на </w:t>
      </w:r>
      <w:proofErr w:type="spellStart"/>
      <w:r w:rsidRPr="00834A53">
        <w:rPr>
          <w:sz w:val="28"/>
          <w:szCs w:val="28"/>
        </w:rPr>
        <w:t>софинансирование</w:t>
      </w:r>
      <w:proofErr w:type="spellEnd"/>
      <w:r w:rsidRPr="00834A53">
        <w:rPr>
          <w:sz w:val="28"/>
          <w:szCs w:val="28"/>
        </w:rPr>
        <w:t xml:space="preserve"> расходных обязательств Полтавского </w:t>
      </w:r>
      <w:r>
        <w:rPr>
          <w:sz w:val="28"/>
          <w:szCs w:val="28"/>
        </w:rPr>
        <w:t>городского поселения</w:t>
      </w:r>
      <w:r w:rsidRPr="00834A53">
        <w:rPr>
          <w:sz w:val="28"/>
          <w:szCs w:val="28"/>
        </w:rPr>
        <w:t>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управления и распор</w:t>
      </w:r>
      <w:r w:rsidR="001856B5">
        <w:rPr>
          <w:sz w:val="28"/>
          <w:szCs w:val="28"/>
        </w:rPr>
        <w:t>яжения муниципальным имуществом;</w:t>
      </w:r>
    </w:p>
    <w:p w:rsidR="00805008" w:rsidRPr="00050B3C" w:rsidRDefault="001856B5" w:rsidP="001856B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0B3C">
        <w:rPr>
          <w:sz w:val="28"/>
          <w:szCs w:val="28"/>
        </w:rPr>
        <w:t>дальнейшая реализация принципа формирования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Направления и мероприятия </w:t>
      </w:r>
      <w:r>
        <w:rPr>
          <w:sz w:val="28"/>
          <w:szCs w:val="28"/>
        </w:rPr>
        <w:t>муниципальной</w:t>
      </w:r>
      <w:r w:rsidRPr="00050B3C">
        <w:rPr>
          <w:sz w:val="28"/>
          <w:szCs w:val="28"/>
        </w:rPr>
        <w:t xml:space="preserve"> социально-экономической политики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реализуемые в рамках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весь период их действия к реальным возможностям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>Реализация указанных задач будет являться необходимым условием повышения эффективности системы управления общественными финансами и, как следствие, минимизации рисков несбалансированности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в долгосрочном периоде.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Для достижения цели и решения задач долгосрочной бюджетной политики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необходимо придерживаться следующих основных подходов: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реалистичность и консервативность оценок и прогнозов, положенных в основу долгосрочной бюджетной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обеспечение долгосрочной устойчивости и 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полнота прогнозирования (учета) финансовых и нефинансовых ресурсов (активов), обязательств и регулятивных инструментов, используемых для достижения целей государственной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принятие новых расходных обязательств на основе оценки их эффективности и прогнозных доходов бюджетов;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результатов;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регулярность анализа и оценки рисков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использование полученных результатов в бюджетном планировании;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реализация мер по недопущению снижения налоговых доходов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а также по созданию условий для повышения инвестиционной привлекательности </w:t>
      </w:r>
      <w:r>
        <w:rPr>
          <w:sz w:val="28"/>
          <w:szCs w:val="28"/>
        </w:rPr>
        <w:t>поселения</w:t>
      </w:r>
      <w:r w:rsidRPr="00050B3C">
        <w:rPr>
          <w:sz w:val="28"/>
          <w:szCs w:val="28"/>
        </w:rPr>
        <w:t>.</w:t>
      </w:r>
    </w:p>
    <w:p w:rsidR="00261ACE" w:rsidRDefault="00261ACE" w:rsidP="000F035F">
      <w:pPr>
        <w:pStyle w:val="ConsPlusNormal"/>
        <w:keepNext/>
        <w:ind w:firstLine="0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Анализ основных характеристик </w:t>
      </w:r>
      <w:r w:rsidR="00C54910">
        <w:rPr>
          <w:sz w:val="28"/>
          <w:szCs w:val="28"/>
        </w:rPr>
        <w:t>местного</w:t>
      </w:r>
      <w:r w:rsidRPr="00050B3C">
        <w:rPr>
          <w:sz w:val="28"/>
          <w:szCs w:val="28"/>
        </w:rPr>
        <w:t xml:space="preserve"> бюджета </w:t>
      </w:r>
    </w:p>
    <w:p w:rsidR="00261ACE" w:rsidRPr="00050B3C" w:rsidRDefault="00261ACE" w:rsidP="009D321A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9D321A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в долгосрочном периоде</w:t>
      </w:r>
    </w:p>
    <w:p w:rsidR="00261ACE" w:rsidRPr="00050B3C" w:rsidRDefault="00261ACE" w:rsidP="00261ACE">
      <w:pPr>
        <w:pStyle w:val="ConsPlusNormal"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Общие подходы к прогнозированию основных характеристик </w:t>
      </w:r>
      <w:r w:rsidR="00014A23">
        <w:rPr>
          <w:sz w:val="28"/>
          <w:szCs w:val="28"/>
        </w:rPr>
        <w:t>местного</w:t>
      </w:r>
      <w:r w:rsidRPr="00050B3C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на долгосрочный период:</w:t>
      </w:r>
    </w:p>
    <w:p w:rsidR="000F035F" w:rsidRDefault="00261ACE" w:rsidP="000F035F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50B3C">
        <w:rPr>
          <w:sz w:val="28"/>
          <w:szCs w:val="28"/>
        </w:rPr>
        <w:t xml:space="preserve">1) налоговые и неналоговые доходы спрогнозированы в соответствии с положениями Бюджетного </w:t>
      </w:r>
      <w:hyperlink r:id="rId6" w:tooltip="&quot;Бюджетный кодекс Российской Федерации&quot; от 31.07.1998 N 145-ФЗ (ред. от 03.07.2016) (с изм. и доп., вступ. в силу с 01.09.2016){КонсультантПлюс}" w:history="1">
        <w:r w:rsidRPr="00050B3C">
          <w:rPr>
            <w:sz w:val="28"/>
            <w:szCs w:val="28"/>
          </w:rPr>
          <w:t>кодекса</w:t>
        </w:r>
      </w:hyperlink>
      <w:r w:rsidRPr="00050B3C">
        <w:rPr>
          <w:sz w:val="28"/>
          <w:szCs w:val="28"/>
        </w:rPr>
        <w:t xml:space="preserve"> Российской Федерации, на основе прогнозов, представленных соответствующими главными администраторами доходов</w:t>
      </w:r>
      <w:r w:rsidR="000F035F">
        <w:rPr>
          <w:sz w:val="28"/>
          <w:szCs w:val="28"/>
        </w:rPr>
        <w:t xml:space="preserve">, </w:t>
      </w:r>
      <w:r w:rsidR="000F035F" w:rsidRPr="00141FF6">
        <w:rPr>
          <w:sz w:val="28"/>
          <w:szCs w:val="28"/>
        </w:rPr>
        <w:t xml:space="preserve">а также показателями прогноза социально-экономического развития Полтавского </w:t>
      </w:r>
      <w:r w:rsidR="000F035F">
        <w:rPr>
          <w:sz w:val="28"/>
          <w:szCs w:val="28"/>
        </w:rPr>
        <w:t>городского поселения до 2029</w:t>
      </w:r>
      <w:r w:rsidR="000F035F" w:rsidRPr="00141FF6">
        <w:rPr>
          <w:sz w:val="28"/>
          <w:szCs w:val="28"/>
        </w:rPr>
        <w:t xml:space="preserve"> года.</w:t>
      </w:r>
      <w:proofErr w:type="gramEnd"/>
      <w:r w:rsidR="000F035F" w:rsidRPr="00141FF6">
        <w:rPr>
          <w:sz w:val="28"/>
          <w:szCs w:val="28"/>
        </w:rPr>
        <w:t xml:space="preserve"> Расчет поступлений произведен с учетом положе</w:t>
      </w:r>
      <w:r w:rsidR="000F035F">
        <w:rPr>
          <w:sz w:val="28"/>
          <w:szCs w:val="28"/>
        </w:rPr>
        <w:t>ний законодательства о налогах и</w:t>
      </w:r>
      <w:r w:rsidR="000F035F" w:rsidRPr="00141FF6">
        <w:rPr>
          <w:sz w:val="28"/>
          <w:szCs w:val="28"/>
        </w:rPr>
        <w:t xml:space="preserve"> сборах, об иных обязательных платежах</w:t>
      </w:r>
      <w:r w:rsidR="000F035F">
        <w:rPr>
          <w:sz w:val="28"/>
          <w:szCs w:val="28"/>
        </w:rPr>
        <w:t>.</w:t>
      </w:r>
    </w:p>
    <w:p w:rsidR="00261ACE" w:rsidRPr="00050B3C" w:rsidRDefault="00261ACE" w:rsidP="000F03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050B3C">
        <w:rPr>
          <w:sz w:val="28"/>
          <w:szCs w:val="28"/>
        </w:rPr>
        <w:t>) доходы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спрогнозирован</w:t>
      </w:r>
      <w:r w:rsidR="006C7FD4">
        <w:rPr>
          <w:sz w:val="28"/>
          <w:szCs w:val="28"/>
        </w:rPr>
        <w:t>ы</w:t>
      </w:r>
      <w:r w:rsidRPr="00050B3C">
        <w:rPr>
          <w:sz w:val="28"/>
          <w:szCs w:val="28"/>
        </w:rPr>
        <w:t xml:space="preserve"> с учетом распределения налоговых и неналоговых доходов между областным бюджетом и местным бюджетами по нормативам, предусмотренным бюджетным законодательством Российской Федерации, действующим на момент составления бюджетного прогноза.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Безвозмездные поступления в местны</w:t>
      </w:r>
      <w:r>
        <w:rPr>
          <w:sz w:val="28"/>
          <w:szCs w:val="28"/>
        </w:rPr>
        <w:t>й</w:t>
      </w:r>
      <w:r w:rsidRPr="00050B3C">
        <w:rPr>
          <w:sz w:val="28"/>
          <w:szCs w:val="28"/>
        </w:rPr>
        <w:t xml:space="preserve"> бюджет определены исходя из прогноза распределения объемов дотаций и субвенций, предоставляемых из </w:t>
      </w:r>
      <w:r w:rsidR="009A49EE">
        <w:rPr>
          <w:sz w:val="28"/>
          <w:szCs w:val="28"/>
        </w:rPr>
        <w:t>районного</w:t>
      </w:r>
      <w:r w:rsidR="001B1AF1">
        <w:rPr>
          <w:sz w:val="28"/>
          <w:szCs w:val="28"/>
        </w:rPr>
        <w:t xml:space="preserve"> бюджета: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общий объем расходов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бюджетов определен исходя из прогнозируемого объема доходных источников соответствующ</w:t>
      </w:r>
      <w:r>
        <w:rPr>
          <w:sz w:val="28"/>
          <w:szCs w:val="28"/>
        </w:rPr>
        <w:t>его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, уровня дефицита и долговых обязательств;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>) </w:t>
      </w:r>
      <w:r w:rsidR="006C746E">
        <w:rPr>
          <w:sz w:val="28"/>
          <w:szCs w:val="28"/>
        </w:rPr>
        <w:t>бюджет на 2024 – 2029 годы сбалансирован, бюджет на 2022-2023 годы дефицитный</w:t>
      </w:r>
      <w:r w:rsidRPr="00050B3C">
        <w:rPr>
          <w:sz w:val="28"/>
          <w:szCs w:val="28"/>
        </w:rPr>
        <w:t>.</w:t>
      </w:r>
    </w:p>
    <w:p w:rsidR="00261ACE" w:rsidRPr="00050B3C" w:rsidRDefault="00340A8A" w:rsidP="00261ACE">
      <w:pPr>
        <w:pStyle w:val="ConsPlusNormal"/>
        <w:ind w:firstLine="709"/>
        <w:jc w:val="both"/>
        <w:rPr>
          <w:sz w:val="28"/>
          <w:szCs w:val="28"/>
        </w:rPr>
      </w:pPr>
      <w:hyperlink w:anchor="Par90" w:tooltip="ПРОГНОЗ" w:history="1">
        <w:r w:rsidR="00261ACE" w:rsidRPr="00050B3C">
          <w:rPr>
            <w:sz w:val="28"/>
            <w:szCs w:val="28"/>
          </w:rPr>
          <w:t>Прогноз</w:t>
        </w:r>
      </w:hyperlink>
      <w:r w:rsidR="00261ACE" w:rsidRPr="00050B3C">
        <w:rPr>
          <w:sz w:val="28"/>
          <w:szCs w:val="28"/>
        </w:rPr>
        <w:t xml:space="preserve"> основных характеристик </w:t>
      </w:r>
      <w:r w:rsidR="00A376CA">
        <w:rPr>
          <w:sz w:val="28"/>
          <w:szCs w:val="28"/>
        </w:rPr>
        <w:t>местного</w:t>
      </w:r>
      <w:r w:rsidR="00261ACE" w:rsidRPr="00050B3C">
        <w:rPr>
          <w:sz w:val="28"/>
          <w:szCs w:val="28"/>
        </w:rPr>
        <w:t xml:space="preserve"> бюджета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 xml:space="preserve"> на долгосрочный период представлен в приложении к бюджетному прогнозу.</w:t>
      </w:r>
    </w:p>
    <w:p w:rsidR="001B1AF1" w:rsidRDefault="006C746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бюджетного прогноза ожидается </w:t>
      </w:r>
      <w:r w:rsidR="00261ACE" w:rsidRPr="00393DC7">
        <w:rPr>
          <w:sz w:val="28"/>
          <w:szCs w:val="28"/>
        </w:rPr>
        <w:t xml:space="preserve">рост налоговых и неналоговых доходов с </w:t>
      </w:r>
      <w:r>
        <w:rPr>
          <w:sz w:val="28"/>
          <w:szCs w:val="28"/>
        </w:rPr>
        <w:t>22,1 млн. рублей в 2022</w:t>
      </w:r>
      <w:r w:rsidR="00261ACE" w:rsidRPr="00393DC7">
        <w:rPr>
          <w:sz w:val="28"/>
          <w:szCs w:val="28"/>
        </w:rPr>
        <w:t xml:space="preserve"> году до </w:t>
      </w:r>
      <w:r>
        <w:rPr>
          <w:sz w:val="28"/>
          <w:szCs w:val="28"/>
        </w:rPr>
        <w:t>37,4</w:t>
      </w:r>
      <w:r w:rsidR="00261ACE" w:rsidRPr="00393DC7">
        <w:rPr>
          <w:sz w:val="28"/>
          <w:szCs w:val="28"/>
        </w:rPr>
        <w:t xml:space="preserve"> млн. рублей в 202</w:t>
      </w:r>
      <w:r>
        <w:rPr>
          <w:sz w:val="28"/>
          <w:szCs w:val="28"/>
        </w:rPr>
        <w:t>9</w:t>
      </w:r>
      <w:r w:rsidR="00261ACE" w:rsidRPr="00393DC7">
        <w:rPr>
          <w:sz w:val="28"/>
          <w:szCs w:val="28"/>
        </w:rPr>
        <w:t xml:space="preserve"> году (на </w:t>
      </w:r>
      <w:r>
        <w:rPr>
          <w:sz w:val="28"/>
          <w:szCs w:val="28"/>
        </w:rPr>
        <w:t>69,0 процента к уровню 2022</w:t>
      </w:r>
      <w:r w:rsidR="00261ACE" w:rsidRPr="00393DC7">
        <w:rPr>
          <w:sz w:val="28"/>
          <w:szCs w:val="28"/>
        </w:rPr>
        <w:t xml:space="preserve"> года).</w:t>
      </w:r>
    </w:p>
    <w:p w:rsidR="00261ACE" w:rsidRDefault="00261ACE" w:rsidP="001B1AF1">
      <w:pPr>
        <w:pStyle w:val="ConsPlusNormal"/>
        <w:ind w:firstLine="709"/>
        <w:jc w:val="both"/>
        <w:rPr>
          <w:sz w:val="28"/>
          <w:szCs w:val="28"/>
        </w:rPr>
      </w:pPr>
      <w:r w:rsidRPr="00393DC7">
        <w:rPr>
          <w:sz w:val="28"/>
          <w:szCs w:val="28"/>
        </w:rPr>
        <w:t xml:space="preserve"> </w:t>
      </w:r>
      <w:r w:rsidR="001B1AF1" w:rsidRPr="00090841">
        <w:rPr>
          <w:sz w:val="28"/>
          <w:szCs w:val="28"/>
        </w:rPr>
        <w:t xml:space="preserve">Расходы за счет налоговых и неналоговых доходов </w:t>
      </w:r>
      <w:r w:rsidR="001B1AF1">
        <w:rPr>
          <w:sz w:val="28"/>
          <w:szCs w:val="28"/>
        </w:rPr>
        <w:t>местного</w:t>
      </w:r>
      <w:r w:rsidR="001B1AF1" w:rsidRPr="00090841">
        <w:rPr>
          <w:sz w:val="28"/>
          <w:szCs w:val="28"/>
        </w:rPr>
        <w:t xml:space="preserve"> бюджета Полтавского </w:t>
      </w:r>
      <w:r w:rsidR="001B1AF1">
        <w:rPr>
          <w:sz w:val="28"/>
          <w:szCs w:val="28"/>
        </w:rPr>
        <w:t xml:space="preserve">городского поселения </w:t>
      </w:r>
      <w:r w:rsidR="001B1AF1" w:rsidRPr="00090841">
        <w:rPr>
          <w:sz w:val="28"/>
          <w:szCs w:val="28"/>
        </w:rPr>
        <w:t>прогнозируются с ростом к 202</w:t>
      </w:r>
      <w:r w:rsidR="001B1AF1">
        <w:rPr>
          <w:sz w:val="28"/>
          <w:szCs w:val="28"/>
        </w:rPr>
        <w:t>9</w:t>
      </w:r>
      <w:r w:rsidR="001B1AF1" w:rsidRPr="00090841">
        <w:rPr>
          <w:sz w:val="28"/>
          <w:szCs w:val="28"/>
        </w:rPr>
        <w:t xml:space="preserve"> году в объеме </w:t>
      </w:r>
      <w:r w:rsidR="001B1AF1">
        <w:rPr>
          <w:sz w:val="28"/>
          <w:szCs w:val="28"/>
        </w:rPr>
        <w:t>37,4</w:t>
      </w:r>
      <w:r w:rsidR="001B1AF1" w:rsidRPr="00090841">
        <w:rPr>
          <w:sz w:val="28"/>
          <w:szCs w:val="28"/>
        </w:rPr>
        <w:t xml:space="preserve"> млн. рублей (на </w:t>
      </w:r>
      <w:r w:rsidR="001B1AF1">
        <w:rPr>
          <w:sz w:val="28"/>
          <w:szCs w:val="28"/>
        </w:rPr>
        <w:t xml:space="preserve">11,0 </w:t>
      </w:r>
      <w:r w:rsidR="001B1AF1" w:rsidRPr="00090841">
        <w:rPr>
          <w:sz w:val="28"/>
          <w:szCs w:val="28"/>
        </w:rPr>
        <w:t>процента к уровню 20</w:t>
      </w:r>
      <w:r w:rsidR="001B1AF1">
        <w:rPr>
          <w:sz w:val="28"/>
          <w:szCs w:val="28"/>
        </w:rPr>
        <w:t>22</w:t>
      </w:r>
      <w:r w:rsidR="001B1AF1" w:rsidRPr="00090841">
        <w:rPr>
          <w:sz w:val="28"/>
          <w:szCs w:val="28"/>
        </w:rPr>
        <w:t> года).</w:t>
      </w:r>
    </w:p>
    <w:p w:rsidR="006C746E" w:rsidRDefault="006C746E" w:rsidP="006C746E">
      <w:pPr>
        <w:pStyle w:val="ConsPlusNormal"/>
        <w:ind w:firstLine="709"/>
        <w:jc w:val="both"/>
        <w:rPr>
          <w:sz w:val="28"/>
          <w:szCs w:val="28"/>
        </w:rPr>
      </w:pPr>
      <w:r w:rsidRPr="00090841">
        <w:rPr>
          <w:sz w:val="28"/>
          <w:szCs w:val="28"/>
        </w:rPr>
        <w:t xml:space="preserve">В структуре расходов основную долю составляют расходы на реализацию муниципальных программ Полтавского </w:t>
      </w:r>
      <w:r>
        <w:rPr>
          <w:sz w:val="28"/>
          <w:szCs w:val="28"/>
        </w:rPr>
        <w:t>городского поселения</w:t>
      </w:r>
      <w:r w:rsidRPr="00090841">
        <w:rPr>
          <w:sz w:val="28"/>
          <w:szCs w:val="28"/>
        </w:rPr>
        <w:t xml:space="preserve"> (с учетом пролонгации срока их действия в долгосрочном периоде).</w:t>
      </w:r>
    </w:p>
    <w:p w:rsidR="00261ACE" w:rsidRPr="00050B3C" w:rsidRDefault="006C746E" w:rsidP="001B1AF1">
      <w:pPr>
        <w:pStyle w:val="ConsPlusNormal"/>
        <w:ind w:firstLine="709"/>
        <w:jc w:val="both"/>
        <w:rPr>
          <w:sz w:val="28"/>
          <w:szCs w:val="28"/>
        </w:rPr>
      </w:pPr>
      <w:r w:rsidRPr="00BD2F11">
        <w:rPr>
          <w:sz w:val="28"/>
          <w:szCs w:val="28"/>
        </w:rPr>
        <w:t xml:space="preserve">Уровень дефицита </w:t>
      </w:r>
      <w:r>
        <w:rPr>
          <w:sz w:val="28"/>
          <w:szCs w:val="28"/>
        </w:rPr>
        <w:t>местного</w:t>
      </w:r>
      <w:r w:rsidRPr="00BD2F11">
        <w:rPr>
          <w:sz w:val="28"/>
          <w:szCs w:val="28"/>
        </w:rPr>
        <w:t xml:space="preserve"> бюджета рассчитан с </w:t>
      </w:r>
      <w:r>
        <w:rPr>
          <w:sz w:val="28"/>
          <w:szCs w:val="28"/>
        </w:rPr>
        <w:t>уменьшением</w:t>
      </w:r>
      <w:r w:rsidRPr="00BD2F11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BD2F11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0,6</w:t>
      </w:r>
      <w:r w:rsidRPr="00BD2F11">
        <w:rPr>
          <w:sz w:val="28"/>
          <w:szCs w:val="28"/>
        </w:rPr>
        <w:t xml:space="preserve"> млн. рублей. С 202</w:t>
      </w:r>
      <w:r>
        <w:rPr>
          <w:sz w:val="28"/>
          <w:szCs w:val="28"/>
        </w:rPr>
        <w:t>4</w:t>
      </w:r>
      <w:r w:rsidRPr="00BD2F11">
        <w:rPr>
          <w:sz w:val="28"/>
          <w:szCs w:val="28"/>
        </w:rPr>
        <w:t xml:space="preserve"> года по 202</w:t>
      </w:r>
      <w:r>
        <w:rPr>
          <w:sz w:val="28"/>
          <w:szCs w:val="28"/>
        </w:rPr>
        <w:t>9</w:t>
      </w:r>
      <w:r w:rsidRPr="00BD2F11">
        <w:rPr>
          <w:sz w:val="28"/>
          <w:szCs w:val="28"/>
        </w:rPr>
        <w:t xml:space="preserve"> год бюджет спланирован </w:t>
      </w:r>
      <w:proofErr w:type="gramStart"/>
      <w:r w:rsidRPr="00BD2F11">
        <w:rPr>
          <w:sz w:val="28"/>
          <w:szCs w:val="28"/>
        </w:rPr>
        <w:t>бездефицитным</w:t>
      </w:r>
      <w:proofErr w:type="gramEnd"/>
      <w:r w:rsidRPr="00BD2F11">
        <w:rPr>
          <w:sz w:val="28"/>
          <w:szCs w:val="28"/>
        </w:rPr>
        <w:t xml:space="preserve">. 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Бюджетные риски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При формировании бюджетного прогноза и бюджетной </w:t>
      </w:r>
      <w:proofErr w:type="gramStart"/>
      <w:r w:rsidRPr="00050B3C">
        <w:rPr>
          <w:sz w:val="28"/>
          <w:szCs w:val="28"/>
        </w:rPr>
        <w:t>политики на</w:t>
      </w:r>
      <w:proofErr w:type="gramEnd"/>
      <w:r w:rsidRPr="00050B3C">
        <w:rPr>
          <w:sz w:val="28"/>
          <w:szCs w:val="28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региона и, в конечном счете, на качество жизни населения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условиях макроэкономической нестабильности наиболее серьезными рисками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передача дополнительных расходных полномочий на уровень </w:t>
      </w:r>
      <w:r>
        <w:rPr>
          <w:sz w:val="28"/>
          <w:szCs w:val="28"/>
        </w:rPr>
        <w:t>муниципального образования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без их должного финансового обеспечения;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2) изменени</w:t>
      </w:r>
      <w:r w:rsidR="00E67357">
        <w:rPr>
          <w:sz w:val="28"/>
          <w:szCs w:val="28"/>
        </w:rPr>
        <w:t>е</w:t>
      </w:r>
      <w:r w:rsidRPr="00050B3C">
        <w:rPr>
          <w:sz w:val="28"/>
          <w:szCs w:val="28"/>
        </w:rPr>
        <w:t xml:space="preserve"> системы межбюджетных отношений, сокращение межбюджетных трансфертов из </w:t>
      </w:r>
      <w:r>
        <w:rPr>
          <w:sz w:val="28"/>
          <w:szCs w:val="28"/>
        </w:rPr>
        <w:t>других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3) принятие на федеральном</w:t>
      </w:r>
      <w:r>
        <w:rPr>
          <w:sz w:val="28"/>
          <w:szCs w:val="28"/>
        </w:rPr>
        <w:t xml:space="preserve"> и областном</w:t>
      </w:r>
      <w:r w:rsidRPr="00050B3C">
        <w:rPr>
          <w:sz w:val="28"/>
          <w:szCs w:val="28"/>
        </w:rPr>
        <w:t xml:space="preserve"> уровн</w:t>
      </w:r>
      <w:r>
        <w:rPr>
          <w:sz w:val="28"/>
          <w:szCs w:val="28"/>
        </w:rPr>
        <w:t>ях</w:t>
      </w:r>
      <w:r w:rsidRPr="00050B3C">
        <w:rPr>
          <w:sz w:val="28"/>
          <w:szCs w:val="28"/>
        </w:rPr>
        <w:t xml:space="preserve"> решений, приводящих к увеличению стоимости расходных обязательств и муниципалитетов;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>4) превышение прогнозируемого уровня инфляции;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) ухудшение фактически сложившихся показателей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по сравнению с плановыми показателями долгосрочного прогноза в части объемов инвестиций, промышленного производства, прибыли организаций и доходов населения.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Данные риски могут повлечь значительное увеличение расходов и снижение доходов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поэтому в целях минимизации указанных рисков при планировании и исполнении бюджетов необходимо придерживаться консервативного варианта долгосрочного прогноза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а также политики оптимизации и сдерживания роста расходов бюджетов.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целях снижения бюджетных рисков планируется проводить мероприятия </w:t>
      </w:r>
      <w:proofErr w:type="gramStart"/>
      <w:r w:rsidRPr="00050B3C">
        <w:rPr>
          <w:sz w:val="28"/>
          <w:szCs w:val="28"/>
        </w:rPr>
        <w:t>по</w:t>
      </w:r>
      <w:proofErr w:type="gramEnd"/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повышению доходного потенциала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активному привлечению сре</w:t>
      </w:r>
      <w:proofErr w:type="gramStart"/>
      <w:r w:rsidRPr="00050B3C">
        <w:rPr>
          <w:sz w:val="28"/>
          <w:szCs w:val="28"/>
        </w:rPr>
        <w:t xml:space="preserve">дств </w:t>
      </w:r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оптимизации бюджетных расходов.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keepNext/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II</w:t>
      </w:r>
      <w:r w:rsidRPr="00050B3C">
        <w:rPr>
          <w:sz w:val="28"/>
          <w:szCs w:val="28"/>
        </w:rPr>
        <w:t>.</w:t>
      </w:r>
      <w:r w:rsidRPr="00050B3C">
        <w:rPr>
          <w:sz w:val="28"/>
          <w:szCs w:val="28"/>
          <w:lang w:val="en-US"/>
        </w:rPr>
        <w:t> </w:t>
      </w:r>
      <w:r w:rsidRPr="00050B3C">
        <w:rPr>
          <w:sz w:val="28"/>
          <w:szCs w:val="28"/>
        </w:rPr>
        <w:t>Условия формирования бюджетного прогноза</w:t>
      </w:r>
    </w:p>
    <w:p w:rsidR="00261ACE" w:rsidRPr="00050B3C" w:rsidRDefault="00261ACE" w:rsidP="00261ACE">
      <w:pPr>
        <w:keepNext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261ACE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в силу сохранения макроэкономической нестабильности. Учитывая тенденции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за предшествующие годы и в текущем периоде и 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 </w:t>
      </w:r>
    </w:p>
    <w:p w:rsidR="003C550B" w:rsidRDefault="003C550B" w:rsidP="003C55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Полтавское городское поселение </w:t>
      </w:r>
      <w:r w:rsidRPr="00306516">
        <w:rPr>
          <w:bCs/>
          <w:sz w:val="28"/>
          <w:szCs w:val="28"/>
        </w:rPr>
        <w:t xml:space="preserve">является типичным сельскохозяйственным районом. Основная </w:t>
      </w:r>
      <w:r>
        <w:rPr>
          <w:bCs/>
          <w:sz w:val="28"/>
          <w:szCs w:val="28"/>
        </w:rPr>
        <w:t>продукция – зерно, молоко, мясо</w:t>
      </w:r>
      <w:r w:rsidRPr="00306516">
        <w:rPr>
          <w:bCs/>
          <w:sz w:val="28"/>
          <w:szCs w:val="28"/>
        </w:rPr>
        <w:t xml:space="preserve">. </w:t>
      </w:r>
    </w:p>
    <w:p w:rsidR="003C550B" w:rsidRDefault="003C550B" w:rsidP="003C55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относительно устойчивое функционирование хозяй</w:t>
      </w:r>
      <w:proofErr w:type="gramStart"/>
      <w:r>
        <w:rPr>
          <w:bCs/>
          <w:sz w:val="28"/>
          <w:szCs w:val="28"/>
        </w:rPr>
        <w:t>ств вл</w:t>
      </w:r>
      <w:proofErr w:type="gramEnd"/>
      <w:r>
        <w:rPr>
          <w:bCs/>
          <w:sz w:val="28"/>
          <w:szCs w:val="28"/>
        </w:rPr>
        <w:t xml:space="preserve">ияет размер государственной поддержки </w:t>
      </w:r>
      <w:proofErr w:type="spellStart"/>
      <w:r>
        <w:rPr>
          <w:bCs/>
          <w:sz w:val="28"/>
          <w:szCs w:val="28"/>
        </w:rPr>
        <w:t>сельхозтоваропроизводителей</w:t>
      </w:r>
      <w:proofErr w:type="spellEnd"/>
      <w:r>
        <w:rPr>
          <w:bCs/>
          <w:sz w:val="28"/>
          <w:szCs w:val="28"/>
        </w:rPr>
        <w:t xml:space="preserve"> из бюджетов всех уровней. Идет </w:t>
      </w:r>
      <w:proofErr w:type="gramStart"/>
      <w:r>
        <w:rPr>
          <w:bCs/>
          <w:sz w:val="28"/>
          <w:szCs w:val="28"/>
        </w:rPr>
        <w:t>технического</w:t>
      </w:r>
      <w:proofErr w:type="gramEnd"/>
      <w:r>
        <w:rPr>
          <w:bCs/>
          <w:sz w:val="28"/>
          <w:szCs w:val="28"/>
        </w:rPr>
        <w:t xml:space="preserve"> перевооружение </w:t>
      </w:r>
      <w:proofErr w:type="spellStart"/>
      <w:r>
        <w:rPr>
          <w:bCs/>
          <w:sz w:val="28"/>
          <w:szCs w:val="28"/>
        </w:rPr>
        <w:t>сельхозтоваропроизводителей</w:t>
      </w:r>
      <w:proofErr w:type="spellEnd"/>
      <w:r w:rsidR="00983926">
        <w:rPr>
          <w:bCs/>
          <w:sz w:val="28"/>
          <w:szCs w:val="28"/>
        </w:rPr>
        <w:t>.</w:t>
      </w:r>
    </w:p>
    <w:p w:rsidR="00CE35DB" w:rsidRPr="00BE5025" w:rsidRDefault="00CE35DB" w:rsidP="00CE35DB">
      <w:pPr>
        <w:ind w:firstLine="709"/>
        <w:jc w:val="both"/>
        <w:rPr>
          <w:color w:val="000000"/>
          <w:sz w:val="28"/>
          <w:szCs w:val="28"/>
        </w:rPr>
      </w:pPr>
      <w:r w:rsidRPr="00BE5025">
        <w:rPr>
          <w:color w:val="000000"/>
          <w:sz w:val="28"/>
          <w:szCs w:val="28"/>
        </w:rPr>
        <w:t>В долгосрочной перспективе прогнозируется постепенное увеличение объема строительных работ, что будет способствовать вводу в действие жилых домов.</w:t>
      </w:r>
    </w:p>
    <w:p w:rsidR="009A27BE" w:rsidRPr="00CE35DB" w:rsidRDefault="009A27BE" w:rsidP="00CE35DB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1E1796">
        <w:rPr>
          <w:kern w:val="28"/>
          <w:sz w:val="28"/>
          <w:szCs w:val="28"/>
        </w:rPr>
        <w:t>В целом на период до 202</w:t>
      </w:r>
      <w:r w:rsidR="00CE35DB">
        <w:rPr>
          <w:kern w:val="28"/>
          <w:sz w:val="28"/>
          <w:szCs w:val="28"/>
        </w:rPr>
        <w:t>9</w:t>
      </w:r>
      <w:r w:rsidRPr="001E1796">
        <w:rPr>
          <w:kern w:val="28"/>
          <w:sz w:val="28"/>
          <w:szCs w:val="28"/>
        </w:rPr>
        <w:t xml:space="preserve"> года прогнозируется увеличение прибыли прибыльных организаций по основным видам экономической деятельности, что обусловлено развитием бизнеса, увеличением числа субъектов предпринимательства, реализацией инвестиционных проектов и повышением </w:t>
      </w:r>
      <w:r w:rsidRPr="001E1796">
        <w:rPr>
          <w:kern w:val="28"/>
          <w:sz w:val="28"/>
          <w:szCs w:val="28"/>
        </w:rPr>
        <w:lastRenderedPageBreak/>
        <w:t xml:space="preserve">эффективности финансово-экономической деятельности. 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прогнозируемом периоде с учетом улучшения основных показателей уровня жизни (среднедушевые денежные доходы населения в 20</w:t>
      </w:r>
      <w:r>
        <w:rPr>
          <w:sz w:val="28"/>
          <w:szCs w:val="28"/>
        </w:rPr>
        <w:t>2</w:t>
      </w:r>
      <w:r w:rsidR="00CE35DB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 году увеличатся до </w:t>
      </w:r>
      <w:r w:rsidR="00CE35DB">
        <w:rPr>
          <w:sz w:val="28"/>
          <w:szCs w:val="28"/>
        </w:rPr>
        <w:t xml:space="preserve">28,5 </w:t>
      </w:r>
      <w:r w:rsidRPr="00050B3C">
        <w:rPr>
          <w:sz w:val="28"/>
          <w:szCs w:val="28"/>
        </w:rPr>
        <w:t>тыс. рублей) ожидается рост потребительской активности населения. Оборот розничной торговли в 20</w:t>
      </w:r>
      <w:r>
        <w:rPr>
          <w:sz w:val="28"/>
          <w:szCs w:val="28"/>
        </w:rPr>
        <w:t>2</w:t>
      </w:r>
      <w:r w:rsidR="00CE35DB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 году увеличится на </w:t>
      </w:r>
      <w:r w:rsidR="00CE35DB">
        <w:rPr>
          <w:sz w:val="28"/>
          <w:szCs w:val="28"/>
        </w:rPr>
        <w:t>50,2 процента к уровню 2022</w:t>
      </w:r>
      <w:r w:rsidRPr="00050B3C">
        <w:rPr>
          <w:sz w:val="28"/>
          <w:szCs w:val="28"/>
        </w:rPr>
        <w:t xml:space="preserve"> года, объем платных услуг населению вырастет на </w:t>
      </w:r>
      <w:r w:rsidR="00CE35DB">
        <w:rPr>
          <w:sz w:val="28"/>
          <w:szCs w:val="28"/>
        </w:rPr>
        <w:t>35,0</w:t>
      </w:r>
      <w:r w:rsidR="002444DB">
        <w:rPr>
          <w:sz w:val="28"/>
          <w:szCs w:val="28"/>
        </w:rPr>
        <w:t xml:space="preserve"> </w:t>
      </w:r>
      <w:r w:rsidR="009A27BE">
        <w:rPr>
          <w:sz w:val="28"/>
          <w:szCs w:val="28"/>
        </w:rPr>
        <w:t>%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Динамика показателей также будет обеспечиваться развитием потребительского рынка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в том числе за счет увеличения площадей современных торговых сетей, развития новых форм и инструментов торговой деятельности. </w:t>
      </w:r>
      <w:r w:rsidRPr="00050B3C">
        <w:rPr>
          <w:bCs/>
          <w:sz w:val="28"/>
          <w:szCs w:val="28"/>
        </w:rPr>
        <w:t>Кроме того, н</w:t>
      </w:r>
      <w:r w:rsidRPr="00050B3C">
        <w:rPr>
          <w:sz w:val="28"/>
          <w:szCs w:val="28"/>
        </w:rPr>
        <w:t>а рост объема платных услуг окажет влияние увеличение цен и тарифов на услуги населению, среди которых наибольший удельный вес будут составлять жилищно-коммунальные, транспортные, бытовые услуги, а также услуги связи.</w:t>
      </w:r>
    </w:p>
    <w:p w:rsidR="00CE35DB" w:rsidRDefault="00261ACE" w:rsidP="00CE35DB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Фонд начисленной заработной платы работников организаций </w:t>
      </w:r>
      <w:r>
        <w:rPr>
          <w:sz w:val="28"/>
          <w:szCs w:val="28"/>
        </w:rPr>
        <w:t>Полтавского городского поселения</w:t>
      </w:r>
      <w:r w:rsidR="00BA1B19">
        <w:rPr>
          <w:sz w:val="28"/>
          <w:szCs w:val="28"/>
        </w:rPr>
        <w:t xml:space="preserve"> Омской</w:t>
      </w:r>
      <w:r w:rsidRPr="00050B3C">
        <w:rPr>
          <w:sz w:val="28"/>
          <w:szCs w:val="28"/>
        </w:rPr>
        <w:t xml:space="preserve"> области в 20</w:t>
      </w:r>
      <w:r>
        <w:rPr>
          <w:sz w:val="28"/>
          <w:szCs w:val="28"/>
        </w:rPr>
        <w:t>2</w:t>
      </w:r>
      <w:r w:rsidR="00CE35DB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 году ув</w:t>
      </w:r>
      <w:r w:rsidR="00CE35DB">
        <w:rPr>
          <w:sz w:val="28"/>
          <w:szCs w:val="28"/>
        </w:rPr>
        <w:t>еличится относительно уровня 2022</w:t>
      </w:r>
      <w:r w:rsidRPr="00050B3C">
        <w:rPr>
          <w:sz w:val="28"/>
          <w:szCs w:val="28"/>
        </w:rPr>
        <w:t xml:space="preserve"> года в </w:t>
      </w:r>
      <w:r>
        <w:rPr>
          <w:sz w:val="28"/>
          <w:szCs w:val="28"/>
        </w:rPr>
        <w:t>1,8</w:t>
      </w:r>
      <w:r w:rsidRPr="00050B3C">
        <w:rPr>
          <w:sz w:val="28"/>
          <w:szCs w:val="28"/>
        </w:rPr>
        <w:t xml:space="preserve"> раза. 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долгосрочной перспективе прогнозируется постепенное снижение уровня </w:t>
      </w:r>
      <w:r w:rsidRPr="00050B3C">
        <w:rPr>
          <w:sz w:val="28"/>
          <w:szCs w:val="28"/>
        </w:rPr>
        <w:t>зарегистрированной безработицы, которая в 20</w:t>
      </w:r>
      <w:r>
        <w:rPr>
          <w:sz w:val="28"/>
          <w:szCs w:val="28"/>
        </w:rPr>
        <w:t>2</w:t>
      </w:r>
      <w:r w:rsidR="00CE35DB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 году составит </w:t>
      </w:r>
      <w:r w:rsidR="00CE35DB">
        <w:rPr>
          <w:sz w:val="28"/>
          <w:szCs w:val="28"/>
        </w:rPr>
        <w:t>2,0</w:t>
      </w:r>
      <w:r w:rsidRPr="00050B3C">
        <w:rPr>
          <w:sz w:val="28"/>
          <w:szCs w:val="28"/>
        </w:rPr>
        <w:t xml:space="preserve"> процента от численности экономически активного населения. </w:t>
      </w:r>
      <w:proofErr w:type="gramStart"/>
      <w:r w:rsidRPr="00050B3C">
        <w:rPr>
          <w:sz w:val="28"/>
          <w:szCs w:val="28"/>
        </w:rPr>
        <w:t xml:space="preserve">Улучшению ситуации на регистрируемом рынке труда будет способствовать реализация мер, направленных на устойчивое развитие экономики и сохранение социальной стабильности в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. </w:t>
      </w:r>
      <w:proofErr w:type="gramEnd"/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D157BB" w:rsidRDefault="00261ACE" w:rsidP="00CE35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sectPr w:rsidR="00261ACE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D330C"/>
    <w:multiLevelType w:val="hybridMultilevel"/>
    <w:tmpl w:val="E99CB730"/>
    <w:lvl w:ilvl="0" w:tplc="122677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14A23"/>
    <w:rsid w:val="00043FBE"/>
    <w:rsid w:val="000530CC"/>
    <w:rsid w:val="000653DF"/>
    <w:rsid w:val="000664DD"/>
    <w:rsid w:val="00080493"/>
    <w:rsid w:val="00096717"/>
    <w:rsid w:val="000B48BE"/>
    <w:rsid w:val="000E0928"/>
    <w:rsid w:val="000F035F"/>
    <w:rsid w:val="00102AF7"/>
    <w:rsid w:val="00104F51"/>
    <w:rsid w:val="00122BF5"/>
    <w:rsid w:val="00123565"/>
    <w:rsid w:val="001275AB"/>
    <w:rsid w:val="00150A3D"/>
    <w:rsid w:val="001856B5"/>
    <w:rsid w:val="001A5E00"/>
    <w:rsid w:val="001B169D"/>
    <w:rsid w:val="001B1AF1"/>
    <w:rsid w:val="001D2A81"/>
    <w:rsid w:val="001E3796"/>
    <w:rsid w:val="001E748D"/>
    <w:rsid w:val="00207393"/>
    <w:rsid w:val="00220234"/>
    <w:rsid w:val="002444DB"/>
    <w:rsid w:val="00253343"/>
    <w:rsid w:val="00256C93"/>
    <w:rsid w:val="00261ACE"/>
    <w:rsid w:val="002C628D"/>
    <w:rsid w:val="002D46B4"/>
    <w:rsid w:val="002F276C"/>
    <w:rsid w:val="002F3921"/>
    <w:rsid w:val="002F6E1F"/>
    <w:rsid w:val="003058CE"/>
    <w:rsid w:val="003230F4"/>
    <w:rsid w:val="003372A5"/>
    <w:rsid w:val="003403A8"/>
    <w:rsid w:val="00340A8A"/>
    <w:rsid w:val="00374526"/>
    <w:rsid w:val="00384C76"/>
    <w:rsid w:val="00393DC7"/>
    <w:rsid w:val="00395736"/>
    <w:rsid w:val="003B4A67"/>
    <w:rsid w:val="003C4A83"/>
    <w:rsid w:val="003C550B"/>
    <w:rsid w:val="00411B4C"/>
    <w:rsid w:val="004231BF"/>
    <w:rsid w:val="00435691"/>
    <w:rsid w:val="00457825"/>
    <w:rsid w:val="004A5D5F"/>
    <w:rsid w:val="004D529E"/>
    <w:rsid w:val="004F013C"/>
    <w:rsid w:val="004F5A8B"/>
    <w:rsid w:val="00524EF8"/>
    <w:rsid w:val="005551D3"/>
    <w:rsid w:val="00585672"/>
    <w:rsid w:val="0058764C"/>
    <w:rsid w:val="005B1BCF"/>
    <w:rsid w:val="005B4272"/>
    <w:rsid w:val="005E526C"/>
    <w:rsid w:val="005F14A7"/>
    <w:rsid w:val="00642099"/>
    <w:rsid w:val="006427DE"/>
    <w:rsid w:val="006444D8"/>
    <w:rsid w:val="00662832"/>
    <w:rsid w:val="006671C4"/>
    <w:rsid w:val="00667B73"/>
    <w:rsid w:val="006B0214"/>
    <w:rsid w:val="006C1579"/>
    <w:rsid w:val="006C1C3B"/>
    <w:rsid w:val="006C3410"/>
    <w:rsid w:val="006C746E"/>
    <w:rsid w:val="006C7FD4"/>
    <w:rsid w:val="006D58B7"/>
    <w:rsid w:val="006E57B1"/>
    <w:rsid w:val="006E6FFA"/>
    <w:rsid w:val="00725281"/>
    <w:rsid w:val="00743EB9"/>
    <w:rsid w:val="00753AF6"/>
    <w:rsid w:val="007B5455"/>
    <w:rsid w:val="007B79CE"/>
    <w:rsid w:val="007C1D93"/>
    <w:rsid w:val="00805008"/>
    <w:rsid w:val="00840687"/>
    <w:rsid w:val="00846A2E"/>
    <w:rsid w:val="008601E2"/>
    <w:rsid w:val="0087205A"/>
    <w:rsid w:val="00884C03"/>
    <w:rsid w:val="00891092"/>
    <w:rsid w:val="008935C7"/>
    <w:rsid w:val="008A7D31"/>
    <w:rsid w:val="008C7072"/>
    <w:rsid w:val="008E772F"/>
    <w:rsid w:val="008F4E27"/>
    <w:rsid w:val="008F5B4C"/>
    <w:rsid w:val="0090780A"/>
    <w:rsid w:val="00921284"/>
    <w:rsid w:val="00966F4B"/>
    <w:rsid w:val="00983926"/>
    <w:rsid w:val="009847E3"/>
    <w:rsid w:val="00996065"/>
    <w:rsid w:val="009A27BE"/>
    <w:rsid w:val="009A49EE"/>
    <w:rsid w:val="009D321A"/>
    <w:rsid w:val="009E5F40"/>
    <w:rsid w:val="009F4C76"/>
    <w:rsid w:val="00A06AB4"/>
    <w:rsid w:val="00A1228B"/>
    <w:rsid w:val="00A12748"/>
    <w:rsid w:val="00A260BB"/>
    <w:rsid w:val="00A376CA"/>
    <w:rsid w:val="00A40681"/>
    <w:rsid w:val="00A5144C"/>
    <w:rsid w:val="00A65B71"/>
    <w:rsid w:val="00A82E97"/>
    <w:rsid w:val="00A83759"/>
    <w:rsid w:val="00AC1F91"/>
    <w:rsid w:val="00AC37A4"/>
    <w:rsid w:val="00AE54DE"/>
    <w:rsid w:val="00AF1F53"/>
    <w:rsid w:val="00B10E49"/>
    <w:rsid w:val="00B14EC9"/>
    <w:rsid w:val="00B214C4"/>
    <w:rsid w:val="00B31FC8"/>
    <w:rsid w:val="00B35DEE"/>
    <w:rsid w:val="00B760CF"/>
    <w:rsid w:val="00B87D17"/>
    <w:rsid w:val="00B92D2E"/>
    <w:rsid w:val="00B94AFB"/>
    <w:rsid w:val="00BA1B19"/>
    <w:rsid w:val="00BA2C33"/>
    <w:rsid w:val="00BC19D6"/>
    <w:rsid w:val="00BF1130"/>
    <w:rsid w:val="00BF3F78"/>
    <w:rsid w:val="00C4015C"/>
    <w:rsid w:val="00C4768F"/>
    <w:rsid w:val="00C54910"/>
    <w:rsid w:val="00CE35DB"/>
    <w:rsid w:val="00D12ED7"/>
    <w:rsid w:val="00D17062"/>
    <w:rsid w:val="00D23CCC"/>
    <w:rsid w:val="00D3665D"/>
    <w:rsid w:val="00D613AE"/>
    <w:rsid w:val="00D6516D"/>
    <w:rsid w:val="00D672EB"/>
    <w:rsid w:val="00D9530A"/>
    <w:rsid w:val="00DB71B5"/>
    <w:rsid w:val="00DC1C06"/>
    <w:rsid w:val="00DD3C9A"/>
    <w:rsid w:val="00DF6D6E"/>
    <w:rsid w:val="00E1067D"/>
    <w:rsid w:val="00E10771"/>
    <w:rsid w:val="00E20AF1"/>
    <w:rsid w:val="00E27B45"/>
    <w:rsid w:val="00E458A6"/>
    <w:rsid w:val="00E5343D"/>
    <w:rsid w:val="00E67357"/>
    <w:rsid w:val="00E812F2"/>
    <w:rsid w:val="00E8727A"/>
    <w:rsid w:val="00E91D3D"/>
    <w:rsid w:val="00EB4F90"/>
    <w:rsid w:val="00F02E5B"/>
    <w:rsid w:val="00F12A2D"/>
    <w:rsid w:val="00F372BF"/>
    <w:rsid w:val="00F4458E"/>
    <w:rsid w:val="00F977C7"/>
    <w:rsid w:val="00FC3673"/>
    <w:rsid w:val="00FC78EA"/>
    <w:rsid w:val="00FE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uiPriority w:val="34"/>
    <w:qFormat/>
    <w:rsid w:val="002C62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61AC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3C66EF727CB3F2DFD608B1FCD9700BC0AF64F43D183AA35E367F1450CDz7L" TargetMode="External"/><Relationship Id="rId5" Type="http://schemas.openxmlformats.org/officeDocument/2006/relationships/hyperlink" Target="consultantplus://offline/ref=6F23A1A9949D165276D401DEF1B39F9E7BB8FEB80454359F401BE0F861F31463F414FB92A07386A82617D9BE0Ad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8</Pages>
  <Words>2315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152</cp:revision>
  <cp:lastPrinted>2024-02-01T10:58:00Z</cp:lastPrinted>
  <dcterms:created xsi:type="dcterms:W3CDTF">2016-12-14T09:03:00Z</dcterms:created>
  <dcterms:modified xsi:type="dcterms:W3CDTF">2024-02-01T11:28:00Z</dcterms:modified>
</cp:coreProperties>
</file>