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A2" w:rsidRPr="005D68E4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D68E4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4A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hAnsi="Times New Roman" w:cs="Times New Roman"/>
          <w:sz w:val="28"/>
          <w:szCs w:val="28"/>
        </w:rPr>
        <w:t xml:space="preserve">От  </w:t>
      </w:r>
      <w:r w:rsidR="00431D14">
        <w:rPr>
          <w:rFonts w:ascii="Times New Roman" w:hAnsi="Times New Roman" w:cs="Times New Roman"/>
          <w:sz w:val="28"/>
          <w:szCs w:val="28"/>
        </w:rPr>
        <w:t>05 августа</w:t>
      </w:r>
      <w:r w:rsidRPr="00A414A2">
        <w:rPr>
          <w:rFonts w:ascii="Times New Roman" w:hAnsi="Times New Roman" w:cs="Times New Roman"/>
          <w:sz w:val="28"/>
          <w:szCs w:val="28"/>
        </w:rPr>
        <w:t xml:space="preserve"> 202</w:t>
      </w:r>
      <w:r w:rsidR="00A240D9">
        <w:rPr>
          <w:rFonts w:ascii="Times New Roman" w:hAnsi="Times New Roman" w:cs="Times New Roman"/>
          <w:sz w:val="28"/>
          <w:szCs w:val="28"/>
        </w:rPr>
        <w:t>4</w:t>
      </w:r>
      <w:r w:rsidRPr="00A414A2">
        <w:rPr>
          <w:rFonts w:ascii="Times New Roman" w:hAnsi="Times New Roman" w:cs="Times New Roman"/>
          <w:sz w:val="28"/>
          <w:szCs w:val="28"/>
        </w:rPr>
        <w:t xml:space="preserve"> г.</w:t>
      </w:r>
      <w:r w:rsidRPr="00A414A2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A414A2">
        <w:rPr>
          <w:rFonts w:ascii="Times New Roman" w:hAnsi="Times New Roman" w:cs="Times New Roman"/>
          <w:sz w:val="28"/>
          <w:szCs w:val="28"/>
        </w:rPr>
        <w:tab/>
      </w:r>
      <w:r w:rsidRPr="00A414A2">
        <w:rPr>
          <w:rFonts w:ascii="Times New Roman" w:hAnsi="Times New Roman" w:cs="Times New Roman"/>
          <w:sz w:val="28"/>
          <w:szCs w:val="28"/>
        </w:rPr>
        <w:tab/>
      </w:r>
      <w:r w:rsidRPr="00A414A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№ </w:t>
      </w:r>
      <w:r w:rsidR="00431D14">
        <w:rPr>
          <w:rFonts w:ascii="Times New Roman" w:hAnsi="Times New Roman" w:cs="Times New Roman"/>
          <w:sz w:val="28"/>
          <w:szCs w:val="28"/>
        </w:rPr>
        <w:t>60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D14" w:rsidRPr="00431D14" w:rsidRDefault="00431D14" w:rsidP="00431D14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431D14">
        <w:rPr>
          <w:rFonts w:ascii="Times New Roman" w:hAnsi="Times New Roman" w:cs="Times New Roman"/>
          <w:sz w:val="28"/>
          <w:szCs w:val="28"/>
        </w:rPr>
        <w:t>О</w:t>
      </w:r>
      <w:r w:rsidR="0001377E" w:rsidRPr="00431D14">
        <w:rPr>
          <w:rFonts w:ascii="Times New Roman" w:hAnsi="Times New Roman" w:cs="Times New Roman"/>
          <w:sz w:val="28"/>
          <w:szCs w:val="28"/>
        </w:rPr>
        <w:t xml:space="preserve">б утверждении  Положения об </w:t>
      </w:r>
      <w:r w:rsidRPr="00431D14">
        <w:rPr>
          <w:rFonts w:ascii="Times New Roman" w:hAnsi="Times New Roman" w:cs="Times New Roman"/>
          <w:bCs/>
          <w:sz w:val="28"/>
          <w:szCs w:val="28"/>
        </w:rPr>
        <w:t xml:space="preserve"> экспертной комиссии 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431D14">
        <w:rPr>
          <w:rFonts w:ascii="Times New Roman" w:hAnsi="Times New Roman" w:cs="Times New Roman"/>
          <w:bCs/>
          <w:sz w:val="28"/>
          <w:szCs w:val="28"/>
        </w:rPr>
        <w:t>дминистрации П</w:t>
      </w:r>
      <w:r>
        <w:rPr>
          <w:rFonts w:ascii="Times New Roman" w:hAnsi="Times New Roman" w:cs="Times New Roman"/>
          <w:bCs/>
          <w:sz w:val="28"/>
          <w:szCs w:val="28"/>
        </w:rPr>
        <w:t>олтавского городского поселения</w:t>
      </w:r>
      <w:r w:rsidRPr="00431D14">
        <w:rPr>
          <w:rFonts w:ascii="Times New Roman" w:hAnsi="Times New Roman" w:cs="Times New Roman"/>
          <w:bCs/>
          <w:sz w:val="28"/>
          <w:szCs w:val="28"/>
        </w:rPr>
        <w:t>,</w:t>
      </w:r>
      <w:r w:rsidRPr="00431D14">
        <w:rPr>
          <w:rFonts w:ascii="Times New Roman" w:hAnsi="Times New Roman" w:cs="Times New Roman"/>
          <w:sz w:val="28"/>
          <w:szCs w:val="28"/>
        </w:rPr>
        <w:t xml:space="preserve"> </w:t>
      </w:r>
      <w:r w:rsidRPr="00431D14">
        <w:rPr>
          <w:rFonts w:ascii="Times New Roman" w:hAnsi="Times New Roman" w:cs="Times New Roman"/>
          <w:bCs/>
          <w:sz w:val="28"/>
          <w:szCs w:val="28"/>
        </w:rPr>
        <w:t>создаваемой для проведения экспертизы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D14">
        <w:rPr>
          <w:rFonts w:ascii="Times New Roman" w:hAnsi="Times New Roman" w:cs="Times New Roman"/>
          <w:bCs/>
          <w:sz w:val="28"/>
          <w:szCs w:val="28"/>
        </w:rPr>
        <w:t>исполнения контрактов</w:t>
      </w:r>
    </w:p>
    <w:p w:rsidR="00431D14" w:rsidRPr="00730528" w:rsidRDefault="00431D14" w:rsidP="00431D14">
      <w:pPr>
        <w:pStyle w:val="ConsNormal"/>
        <w:rPr>
          <w:rFonts w:ascii="Times New Roman" w:hAnsi="Times New Roman" w:cs="Times New Roman"/>
          <w:sz w:val="24"/>
        </w:rPr>
      </w:pPr>
    </w:p>
    <w:p w:rsid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1D14" w:rsidRDefault="00A414A2" w:rsidP="00431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eastAsia="Calibri" w:hAnsi="Times New Roman" w:cs="Times New Roman"/>
          <w:sz w:val="28"/>
          <w:szCs w:val="28"/>
        </w:rPr>
        <w:t>Руководствуясь Федеральным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414A2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A414A2">
        <w:rPr>
          <w:rFonts w:ascii="Times New Roman" w:eastAsia="Calibri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31D14" w:rsidRPr="008C40D9">
        <w:rPr>
          <w:rFonts w:ascii="Times New Roman" w:hAnsi="Times New Roman" w:cs="Times New Roman"/>
          <w:sz w:val="28"/>
          <w:szCs w:val="28"/>
        </w:rPr>
        <w:t>от 05.04.2013 N 44-ФЗ "О контрактной системе в сфере закупок товаров, работ, услуг для обеспечения госуда</w:t>
      </w:r>
      <w:r w:rsidR="00431D14">
        <w:rPr>
          <w:rFonts w:ascii="Times New Roman" w:hAnsi="Times New Roman" w:cs="Times New Roman"/>
          <w:sz w:val="28"/>
          <w:szCs w:val="28"/>
        </w:rPr>
        <w:t>рственных и муниципальных нужд"</w:t>
      </w:r>
      <w:r w:rsidR="00431D1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14A2">
        <w:rPr>
          <w:rFonts w:ascii="Times New Roman" w:hAnsi="Times New Roman" w:cs="Times New Roman"/>
          <w:sz w:val="28"/>
          <w:szCs w:val="28"/>
        </w:rPr>
        <w:t xml:space="preserve">ставом Полтавского городского поселения Полтавского  муниципального района Омской области </w:t>
      </w:r>
      <w:r w:rsidRPr="00A414A2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Pr="00A414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1D14" w:rsidRPr="00431D14" w:rsidRDefault="00431D14" w:rsidP="00431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0E15" w:rsidRPr="00FF0E15" w:rsidRDefault="00431D14" w:rsidP="00FF0E15">
      <w:pPr>
        <w:pStyle w:val="ConsNormal"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</w:t>
      </w:r>
      <w:r w:rsidRPr="001D4911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ить  Положение</w:t>
      </w:r>
      <w:r w:rsidRPr="001D4911">
        <w:rPr>
          <w:rFonts w:ascii="Times New Roman" w:hAnsi="Times New Roman" w:cs="Times New Roman"/>
          <w:sz w:val="28"/>
          <w:szCs w:val="28"/>
        </w:rPr>
        <w:t xml:space="preserve"> об </w:t>
      </w:r>
      <w:r w:rsidRPr="00431D14">
        <w:rPr>
          <w:rFonts w:ascii="Times New Roman" w:hAnsi="Times New Roman" w:cs="Times New Roman"/>
          <w:bCs/>
          <w:sz w:val="28"/>
          <w:szCs w:val="28"/>
        </w:rPr>
        <w:t xml:space="preserve">экспертной комиссии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Pr="00431D14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bCs/>
          <w:sz w:val="28"/>
          <w:szCs w:val="28"/>
        </w:rPr>
        <w:t>олтавского городского поселения</w:t>
      </w:r>
      <w:r w:rsidRPr="00431D14">
        <w:rPr>
          <w:rFonts w:ascii="Times New Roman" w:hAnsi="Times New Roman" w:cs="Times New Roman"/>
          <w:bCs/>
          <w:sz w:val="28"/>
          <w:szCs w:val="28"/>
        </w:rPr>
        <w:t>,</w:t>
      </w:r>
      <w:r w:rsidRPr="00431D14">
        <w:rPr>
          <w:rFonts w:ascii="Times New Roman" w:hAnsi="Times New Roman" w:cs="Times New Roman"/>
          <w:sz w:val="28"/>
          <w:szCs w:val="28"/>
        </w:rPr>
        <w:t xml:space="preserve"> </w:t>
      </w:r>
      <w:r w:rsidRPr="00431D14">
        <w:rPr>
          <w:rFonts w:ascii="Times New Roman" w:hAnsi="Times New Roman" w:cs="Times New Roman"/>
          <w:bCs/>
          <w:sz w:val="28"/>
          <w:szCs w:val="28"/>
        </w:rPr>
        <w:t>создаваемой для проведения экспертизы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1D14">
        <w:rPr>
          <w:rFonts w:ascii="Times New Roman" w:hAnsi="Times New Roman" w:cs="Times New Roman"/>
          <w:bCs/>
          <w:sz w:val="28"/>
          <w:szCs w:val="28"/>
        </w:rPr>
        <w:t>исполнения контрактов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(приложение к настоящему постановлению).</w:t>
      </w:r>
    </w:p>
    <w:p w:rsidR="00A414A2" w:rsidRPr="00431D14" w:rsidRDefault="00431D14" w:rsidP="00431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1D4911" w:rsidRPr="00431D1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D4911" w:rsidRPr="00431D14">
        <w:rPr>
          <w:rFonts w:ascii="Times New Roman" w:hAnsi="Times New Roman" w:cs="Times New Roman"/>
          <w:sz w:val="28"/>
          <w:szCs w:val="28"/>
        </w:rPr>
        <w:t xml:space="preserve"> исполнением настоя</w:t>
      </w:r>
      <w:r>
        <w:rPr>
          <w:rFonts w:ascii="Times New Roman" w:hAnsi="Times New Roman" w:cs="Times New Roman"/>
          <w:sz w:val="28"/>
          <w:szCs w:val="28"/>
        </w:rPr>
        <w:t xml:space="preserve">щего постановления возложить на </w:t>
      </w:r>
      <w:r w:rsidR="001D4911" w:rsidRPr="00431D14">
        <w:rPr>
          <w:rFonts w:ascii="Times New Roman" w:hAnsi="Times New Roman" w:cs="Times New Roman"/>
          <w:sz w:val="28"/>
          <w:szCs w:val="28"/>
        </w:rPr>
        <w:t>управляющего делами Ю.Н.Кота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2AD5" w:rsidRPr="00431D14" w:rsidRDefault="00431D14" w:rsidP="00431D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F2AD5" w:rsidRPr="00431D14"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2AD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F2AD5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2AD5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М.И.Руденко</w:t>
      </w: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0E15" w:rsidRDefault="00FF0E1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0D9" w:rsidRDefault="00A240D9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0D9" w:rsidRDefault="00A240D9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1D14" w:rsidRDefault="00431D14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Приложение 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</w:t>
      </w:r>
      <w:r w:rsidR="00431D14">
        <w:rPr>
          <w:rFonts w:ascii="Times New Roman" w:hAnsi="Times New Roman" w:cs="Times New Roman"/>
        </w:rPr>
        <w:t>администрации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>Полтавского городского поселения</w:t>
      </w:r>
    </w:p>
    <w:p w:rsidR="00C4423C" w:rsidRDefault="00C4423C" w:rsidP="00431D1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 от </w:t>
      </w:r>
      <w:r w:rsidR="00431D14">
        <w:rPr>
          <w:rFonts w:ascii="Times New Roman" w:hAnsi="Times New Roman" w:cs="Times New Roman"/>
        </w:rPr>
        <w:t>05.08.202</w:t>
      </w:r>
      <w:r w:rsidR="00A240D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5F2AD5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 xml:space="preserve"> </w:t>
      </w:r>
      <w:r w:rsidR="00431D14">
        <w:rPr>
          <w:rFonts w:ascii="Times New Roman" w:hAnsi="Times New Roman" w:cs="Times New Roman"/>
        </w:rPr>
        <w:t>60</w:t>
      </w:r>
    </w:p>
    <w:p w:rsidR="00431D14" w:rsidRDefault="00431D14" w:rsidP="00431D14">
      <w:pPr>
        <w:spacing w:after="0" w:line="240" w:lineRule="auto"/>
        <w:jc w:val="right"/>
        <w:rPr>
          <w:sz w:val="28"/>
          <w:szCs w:val="28"/>
        </w:rPr>
      </w:pPr>
    </w:p>
    <w:p w:rsidR="00431D14" w:rsidRPr="00431D14" w:rsidRDefault="00431D14" w:rsidP="00431D14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431D14">
        <w:rPr>
          <w:rFonts w:ascii="Times New Roman" w:hAnsi="Times New Roman" w:cs="Times New Roman"/>
          <w:bCs/>
          <w:sz w:val="28"/>
          <w:szCs w:val="28"/>
        </w:rPr>
        <w:t>По</w:t>
      </w:r>
      <w:r w:rsidR="00FF0E15">
        <w:rPr>
          <w:rFonts w:ascii="Times New Roman" w:hAnsi="Times New Roman" w:cs="Times New Roman"/>
          <w:bCs/>
          <w:sz w:val="28"/>
          <w:szCs w:val="28"/>
        </w:rPr>
        <w:t>ложение об экспертной комиссии а</w:t>
      </w:r>
      <w:r w:rsidRPr="00431D14">
        <w:rPr>
          <w:rFonts w:ascii="Times New Roman" w:hAnsi="Times New Roman" w:cs="Times New Roman"/>
          <w:bCs/>
          <w:sz w:val="28"/>
          <w:szCs w:val="28"/>
        </w:rPr>
        <w:t>дминистрации Полтавского городского поселения,</w:t>
      </w:r>
      <w:r w:rsidRPr="00431D14">
        <w:rPr>
          <w:rFonts w:ascii="Times New Roman" w:hAnsi="Times New Roman" w:cs="Times New Roman"/>
          <w:sz w:val="28"/>
          <w:szCs w:val="28"/>
        </w:rPr>
        <w:t xml:space="preserve"> </w:t>
      </w:r>
      <w:r w:rsidRPr="00431D14">
        <w:rPr>
          <w:rFonts w:ascii="Times New Roman" w:hAnsi="Times New Roman" w:cs="Times New Roman"/>
          <w:bCs/>
          <w:sz w:val="28"/>
          <w:szCs w:val="28"/>
        </w:rPr>
        <w:t>создаваемой для проведения экспертизы результатов</w:t>
      </w:r>
    </w:p>
    <w:p w:rsidR="00431D14" w:rsidRPr="00431D14" w:rsidRDefault="00431D14" w:rsidP="00431D14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431D14">
        <w:rPr>
          <w:rFonts w:ascii="Times New Roman" w:hAnsi="Times New Roman" w:cs="Times New Roman"/>
          <w:bCs/>
          <w:sz w:val="28"/>
          <w:szCs w:val="28"/>
        </w:rPr>
        <w:t>исполнения контрактов</w:t>
      </w:r>
    </w:p>
    <w:p w:rsidR="00431D14" w:rsidRPr="00730528" w:rsidRDefault="00431D14" w:rsidP="00431D14">
      <w:pPr>
        <w:pStyle w:val="ConsNormal"/>
        <w:rPr>
          <w:rFonts w:ascii="Times New Roman" w:hAnsi="Times New Roman" w:cs="Times New Roman"/>
          <w:sz w:val="24"/>
        </w:rPr>
      </w:pP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C40D9">
        <w:rPr>
          <w:rFonts w:ascii="Times New Roman" w:hAnsi="Times New Roman" w:cs="Times New Roman"/>
          <w:sz w:val="28"/>
          <w:szCs w:val="28"/>
        </w:rPr>
        <w:t xml:space="preserve">Настоящее положение об экспертной комиссии (далее - Положение) регламентирует функции, порядок организации работы комиссии, создаваемой для проведения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FF0E15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Полтавского городского поселения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далее-Заказчик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8C40D9">
        <w:rPr>
          <w:rFonts w:ascii="Times New Roman" w:hAnsi="Times New Roman" w:cs="Times New Roman"/>
          <w:sz w:val="28"/>
          <w:szCs w:val="28"/>
        </w:rPr>
        <w:t xml:space="preserve"> своими силами экспертизы соответствия результатов исполнения контрактов (товаров, работ, услуг) условиям контрактов, предусмотренной ч. 3 ст. 94 Федерального закона от 05.04.2013 N 44-ФЗ "О контрактной системе в сфере закупок товаров, работ, услуг для обеспечения государственных и муниципальных нужд" (далее</w:t>
      </w:r>
      <w:proofErr w:type="gramEnd"/>
      <w:r w:rsidRPr="008C40D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8C40D9">
        <w:rPr>
          <w:rFonts w:ascii="Times New Roman" w:hAnsi="Times New Roman" w:cs="Times New Roman"/>
          <w:sz w:val="28"/>
          <w:szCs w:val="28"/>
        </w:rPr>
        <w:t>Закон N 44-ФЗ).</w:t>
      </w:r>
      <w:proofErr w:type="gramEnd"/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 xml:space="preserve">2. Экспертная комиссия </w:t>
      </w:r>
      <w:r w:rsidR="00FF0E15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Полтавского городского поселения</w:t>
      </w:r>
      <w:r w:rsidRPr="008C40D9">
        <w:rPr>
          <w:rFonts w:ascii="Times New Roman" w:hAnsi="Times New Roman" w:cs="Times New Roman"/>
          <w:sz w:val="28"/>
          <w:szCs w:val="28"/>
        </w:rPr>
        <w:t xml:space="preserve">  (далее - Комиссия) является коллегиальным органом, уполномоченным на проведение экспертизы поставленных товаров, выполненных работ, оказанных услуг, результатов отдельного этапа исполнения контракта на предмет их соответствия условиям контракта. Комиссия в своей деятельности руководствуется Гражданским кодексом Российской Федерации, Законом N 44-ФЗ, иными федеральными законами и принятыми в соответствии с ними нормативными правовыми актами, настоящим Положением и иными внутренними актами Заказчика.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 xml:space="preserve">3. В состав Комиссии входят председатель, </w:t>
      </w:r>
      <w:r w:rsidR="00FF0E15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Комиссии, </w:t>
      </w:r>
      <w:r w:rsidRPr="008C40D9">
        <w:rPr>
          <w:rFonts w:ascii="Times New Roman" w:hAnsi="Times New Roman" w:cs="Times New Roman"/>
          <w:sz w:val="28"/>
          <w:szCs w:val="28"/>
        </w:rPr>
        <w:t xml:space="preserve">члены Комиссии и секретарь Комиссии. Численный состав Комиссии - не менее </w:t>
      </w:r>
      <w:r w:rsidR="00FF0E15">
        <w:rPr>
          <w:rFonts w:ascii="Times New Roman" w:hAnsi="Times New Roman" w:cs="Times New Roman"/>
          <w:sz w:val="28"/>
          <w:szCs w:val="28"/>
        </w:rPr>
        <w:t>пяти</w:t>
      </w:r>
      <w:r w:rsidRPr="008C40D9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 xml:space="preserve">4. Персональный состав и срок действия Комиссии определяется </w:t>
      </w:r>
      <w:r>
        <w:rPr>
          <w:rFonts w:ascii="Times New Roman" w:hAnsi="Times New Roman" w:cs="Times New Roman"/>
          <w:sz w:val="28"/>
          <w:szCs w:val="28"/>
        </w:rPr>
        <w:t xml:space="preserve">распоряжением Главы Полтавского городского поселения </w:t>
      </w:r>
      <w:r w:rsidRPr="008C40D9">
        <w:rPr>
          <w:rFonts w:ascii="Times New Roman" w:hAnsi="Times New Roman" w:cs="Times New Roman"/>
          <w:sz w:val="28"/>
          <w:szCs w:val="28"/>
        </w:rPr>
        <w:t xml:space="preserve"> о создании комиссии.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5. Комиссия может создаваться для экспертизы исполнения отдельного контракта или этапа, а также для экспертизы группы контрактов. Указанное назначение Комиссии определяется в приказе о ее создании.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6. В комиссию включаются лица из числа работников заказчика,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C40D9">
        <w:rPr>
          <w:rFonts w:ascii="Times New Roman" w:hAnsi="Times New Roman" w:cs="Times New Roman"/>
          <w:sz w:val="28"/>
          <w:szCs w:val="28"/>
        </w:rPr>
        <w:t xml:space="preserve"> обладающие специальными знаниями и (или) опытом и (или) профессиональной подготовкой в сфере, относящейся к предмету экспертизы</w:t>
      </w:r>
      <w:r>
        <w:rPr>
          <w:rFonts w:ascii="Times New Roman" w:hAnsi="Times New Roman" w:cs="Times New Roman"/>
          <w:sz w:val="28"/>
          <w:szCs w:val="28"/>
        </w:rPr>
        <w:t>. Могут быть привлечены специалисты администрации Полтавского муниципального района, члены общественных организаций (по согласованию)</w:t>
      </w:r>
      <w:r w:rsidRPr="008C40D9">
        <w:rPr>
          <w:rFonts w:ascii="Times New Roman" w:hAnsi="Times New Roman" w:cs="Times New Roman"/>
          <w:sz w:val="28"/>
          <w:szCs w:val="28"/>
        </w:rPr>
        <w:t>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7. Членами Комиссии не могут быть лица, лично заинтересованные в результатах исполнения контракта или отдельного этапа контракта. К таким лицам относятся:</w:t>
      </w:r>
    </w:p>
    <w:p w:rsidR="00431D14" w:rsidRPr="008C40D9" w:rsidRDefault="00431D14" w:rsidP="00431D14">
      <w:pPr>
        <w:pStyle w:val="ConsNormal"/>
        <w:numPr>
          <w:ilvl w:val="0"/>
          <w:numId w:val="4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lastRenderedPageBreak/>
        <w:t>лица, подававшие заявку на участие в определении поставщика, по результатам которого заключен контракт, результаты исполнения которого проверяются;</w:t>
      </w:r>
    </w:p>
    <w:p w:rsidR="00431D14" w:rsidRPr="008C40D9" w:rsidRDefault="00431D14" w:rsidP="00431D14">
      <w:pPr>
        <w:pStyle w:val="ConsNormal"/>
        <w:numPr>
          <w:ilvl w:val="0"/>
          <w:numId w:val="4"/>
        </w:numPr>
        <w:tabs>
          <w:tab w:val="clear" w:pos="54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лица, на которых способны оказывать влияние сотрудники поставщика (исполнителя, подрядчика) или их органы управления;</w:t>
      </w:r>
    </w:p>
    <w:p w:rsidR="00431D14" w:rsidRPr="008C40D9" w:rsidRDefault="00431D14" w:rsidP="00431D14">
      <w:pPr>
        <w:pStyle w:val="ConsNormal"/>
        <w:numPr>
          <w:ilvl w:val="0"/>
          <w:numId w:val="4"/>
        </w:numPr>
        <w:tabs>
          <w:tab w:val="clear" w:pos="54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C40D9">
        <w:rPr>
          <w:rFonts w:ascii="Times New Roman" w:hAnsi="Times New Roman" w:cs="Times New Roman"/>
          <w:sz w:val="28"/>
          <w:szCs w:val="28"/>
        </w:rPr>
        <w:t>лица, являющиеся сотрудниками, собственниками, членами органов управления, кредиторами поставщика (исполнителя, подрядчика);</w:t>
      </w:r>
      <w:proofErr w:type="gramEnd"/>
    </w:p>
    <w:p w:rsidR="00431D14" w:rsidRPr="008C40D9" w:rsidRDefault="00431D14" w:rsidP="00431D14">
      <w:pPr>
        <w:pStyle w:val="ConsNormal"/>
        <w:numPr>
          <w:ilvl w:val="0"/>
          <w:numId w:val="4"/>
        </w:numPr>
        <w:tabs>
          <w:tab w:val="clear" w:pos="540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лица, состоящие в браке с руководителем поставщика (подрядчика, исполнителя) либо являющиеся его близкими родственниками, усыновителями, усыновленными.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В случае выявления в составе Комиссии указанных лиц Заказчик незамедлительно заменяет их другими лицами, которые соответствуют требованиям, предъявляемым к членам Комиссии.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8. Член Комиссии, обнаруживший в процессе работы Комиссии свою личную заинтересованность в результатах исполнения контракта или в результатах проводимой экспертизы, должен незамедлительно сделать заявление об этом председателю Комиссии, который в таком случае обязан донести до руководителя Заказчика информацию о необходимости замены члена Комиссии. Личная заинтересованность заключается в возможности получения членом Комиссии доходов в виде денег, ценностей, иного имущества, в том числе имущественных прав, или услуг имущественного характера, а также иной выгоды для себя или третьих лиц.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9. Функцией Комиссии является проведение экспертизы для проверки предоставленных поставщиком (подрядчиком, исполнителем) результатов исполнения в части их соответствия условиям контракта. В ходе экспертизы комиссия осуществляет следующие действия:</w:t>
      </w:r>
    </w:p>
    <w:p w:rsidR="00431D14" w:rsidRPr="008C40D9" w:rsidRDefault="00431D14" w:rsidP="00431D14">
      <w:pPr>
        <w:pStyle w:val="ConsNormal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проводит осмотр результатов исполнения, анализ документов и сведений, предоставленных поставщиком, на предмет соответствия результатов исполнения количеству и качеству, ассортименту, сроку годности, утвержденным образцам и формам изготовления, иным требованиям контракта, а также на предмет их соответствия требованиям законодательства Российской Федерации;</w:t>
      </w:r>
    </w:p>
    <w:p w:rsidR="00431D14" w:rsidRPr="008C40D9" w:rsidRDefault="00431D14" w:rsidP="00431D14">
      <w:pPr>
        <w:pStyle w:val="ConsNormal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при необходимости направляет поставщику (подрядчику, исполнителю) запросы о разъяснениях по предоставленным результатам исполнения, документам и сведениям;</w:t>
      </w:r>
    </w:p>
    <w:p w:rsidR="00431D14" w:rsidRPr="008C40D9" w:rsidRDefault="00431D14" w:rsidP="00431D14">
      <w:pPr>
        <w:pStyle w:val="ConsNormal"/>
        <w:numPr>
          <w:ilvl w:val="0"/>
          <w:numId w:val="10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оформляет и подписывает заключение по результатам проведенной экспертизы.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10. Члены Комиссии имеют право:</w:t>
      </w:r>
    </w:p>
    <w:p w:rsidR="00431D14" w:rsidRPr="008C40D9" w:rsidRDefault="00431D14" w:rsidP="00431D14">
      <w:pPr>
        <w:pStyle w:val="ConsNormal"/>
        <w:numPr>
          <w:ilvl w:val="0"/>
          <w:numId w:val="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знакомиться со всеми результатами исполнения контракта, документами и материалами;</w:t>
      </w:r>
    </w:p>
    <w:p w:rsidR="00431D14" w:rsidRPr="008C40D9" w:rsidRDefault="00431D14" w:rsidP="00431D14">
      <w:pPr>
        <w:pStyle w:val="ConsNormal"/>
        <w:numPr>
          <w:ilvl w:val="0"/>
          <w:numId w:val="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выступать по вопросам повестки дня на заседании Комиссии и проверять правильность оформления заключений и иных документов;</w:t>
      </w:r>
    </w:p>
    <w:p w:rsidR="00431D14" w:rsidRPr="008C40D9" w:rsidRDefault="00431D14" w:rsidP="00431D14">
      <w:pPr>
        <w:pStyle w:val="ConsNormal"/>
        <w:numPr>
          <w:ilvl w:val="0"/>
          <w:numId w:val="9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обращаться к председателю Комиссии с предложениями, касающимися организации работы Комиссии.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lastRenderedPageBreak/>
        <w:t>11. Члены Комиссии обязаны:</w:t>
      </w:r>
    </w:p>
    <w:p w:rsidR="00431D14" w:rsidRPr="008C40D9" w:rsidRDefault="00431D14" w:rsidP="00431D14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соблюдать законодательство Российской Федерации;</w:t>
      </w:r>
    </w:p>
    <w:p w:rsidR="00431D14" w:rsidRPr="008C40D9" w:rsidRDefault="00431D14" w:rsidP="00431D14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лично присутствовать на заседаниях Комиссии;</w:t>
      </w:r>
    </w:p>
    <w:p w:rsidR="00431D14" w:rsidRPr="008C40D9" w:rsidRDefault="00431D14" w:rsidP="00431D14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подписывать оформляемые в ходе заседаний Комиссии заключения;</w:t>
      </w:r>
    </w:p>
    <w:p w:rsidR="00431D14" w:rsidRPr="008C40D9" w:rsidRDefault="00431D14" w:rsidP="00431D14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принимать решения по вопросам, относящимся к компетенции Комиссии;</w:t>
      </w:r>
    </w:p>
    <w:p w:rsidR="00431D14" w:rsidRPr="008C40D9" w:rsidRDefault="00431D14" w:rsidP="00431D14">
      <w:pPr>
        <w:pStyle w:val="ConsNormal"/>
        <w:numPr>
          <w:ilvl w:val="0"/>
          <w:numId w:val="8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незамедлительно сообщать Заказчику о фактах, препятствующих участию в работе Комиссии.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12. Комиссия выполняет возложенные на нее функции посредством проведения документарных проверок на заседаниях Комиссии и выездных (фактических) проверок результатов исполнения контракта. Заседания и выездные проверки назначаются председателем Комиссии.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 xml:space="preserve">13. Члены Комиссии должны быть уведомлены о месте, дате и времени проведения заседания, выездной проверки не </w:t>
      </w:r>
      <w:proofErr w:type="gramStart"/>
      <w:r w:rsidRPr="008C40D9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C40D9">
        <w:rPr>
          <w:rFonts w:ascii="Times New Roman" w:hAnsi="Times New Roman" w:cs="Times New Roman"/>
          <w:sz w:val="28"/>
          <w:szCs w:val="28"/>
        </w:rPr>
        <w:t xml:space="preserve"> чем за два рабочих дня.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14. Комиссию возглавляет председатель Комиссии.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Председатель Комиссии выполняет следующие функции:</w:t>
      </w:r>
    </w:p>
    <w:p w:rsidR="00431D14" w:rsidRPr="008C40D9" w:rsidRDefault="00431D14" w:rsidP="00431D14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осуществляет общее руководство работой Комиссии;</w:t>
      </w:r>
    </w:p>
    <w:p w:rsidR="00431D14" w:rsidRPr="008C40D9" w:rsidRDefault="00431D14" w:rsidP="00431D14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назначает время и место проведения заседания, выездной проверки;</w:t>
      </w:r>
    </w:p>
    <w:p w:rsidR="00431D14" w:rsidRPr="008C40D9" w:rsidRDefault="00431D14" w:rsidP="00431D14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ведет заседание Комиссии;</w:t>
      </w:r>
    </w:p>
    <w:p w:rsidR="00431D14" w:rsidRPr="008C40D9" w:rsidRDefault="00431D14" w:rsidP="00431D14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определяет порядок рассмотрения обсуждаемых вопросов;</w:t>
      </w:r>
    </w:p>
    <w:p w:rsidR="00431D14" w:rsidRPr="008C40D9" w:rsidRDefault="00431D14" w:rsidP="00431D14">
      <w:pPr>
        <w:pStyle w:val="ConsNormal"/>
        <w:numPr>
          <w:ilvl w:val="0"/>
          <w:numId w:val="7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осуществляет иные действия, необходимые для выполнения Комиссией своих функций.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15. Секретарь Комиссии выполняет следующие функции:</w:t>
      </w:r>
    </w:p>
    <w:p w:rsidR="00431D14" w:rsidRPr="008C40D9" w:rsidRDefault="00431D14" w:rsidP="00431D14">
      <w:pPr>
        <w:pStyle w:val="ConsNormal"/>
        <w:numPr>
          <w:ilvl w:val="0"/>
          <w:numId w:val="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осуществляет подготовку заседаний и выездных проверок Комиссии, в том числе сбор и оформление необходимых сведений, направление уведомлений;</w:t>
      </w:r>
    </w:p>
    <w:p w:rsidR="00431D14" w:rsidRPr="008C40D9" w:rsidRDefault="00431D14" w:rsidP="00431D14">
      <w:pPr>
        <w:pStyle w:val="ConsNormal"/>
        <w:numPr>
          <w:ilvl w:val="0"/>
          <w:numId w:val="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своевременно уведомляет членов Комиссии о месте, дате и времени проведения заседания или выездной проверки в соответствии с п. 12 Положения;</w:t>
      </w:r>
    </w:p>
    <w:p w:rsidR="00431D14" w:rsidRPr="008C40D9" w:rsidRDefault="00431D14" w:rsidP="00431D14">
      <w:pPr>
        <w:pStyle w:val="ConsNormal"/>
        <w:numPr>
          <w:ilvl w:val="0"/>
          <w:numId w:val="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информирует членов Комиссии по всем вопросам, относящимся к их функциям;</w:t>
      </w:r>
    </w:p>
    <w:p w:rsidR="00431D14" w:rsidRPr="008C40D9" w:rsidRDefault="00431D14" w:rsidP="00431D14">
      <w:pPr>
        <w:pStyle w:val="ConsNormal"/>
        <w:numPr>
          <w:ilvl w:val="0"/>
          <w:numId w:val="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ведет протоколы, оформляет заключение по результатам работы Комиссии;</w:t>
      </w:r>
    </w:p>
    <w:p w:rsidR="00431D14" w:rsidRPr="008C40D9" w:rsidRDefault="00431D14" w:rsidP="00431D14">
      <w:pPr>
        <w:pStyle w:val="ConsNormal"/>
        <w:numPr>
          <w:ilvl w:val="0"/>
          <w:numId w:val="6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обеспечивает взаимодействие с контрактной службой Заказчика.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16. Комиссия правомочна принимать решения, если они достигнуты единогласно всеми ее членами.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17. Делегирование членами Комиссии своих полномочий иным лицам (в том числе на основании доверенности) не допускается.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18. Результат работы комиссии оформляется экспертным заключением, которое должно содержать следующие сведения:</w:t>
      </w:r>
    </w:p>
    <w:p w:rsidR="00431D14" w:rsidRPr="008C40D9" w:rsidRDefault="00431D14" w:rsidP="00431D14">
      <w:pPr>
        <w:pStyle w:val="ConsNormal"/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дату и место составления заключения;</w:t>
      </w:r>
    </w:p>
    <w:p w:rsidR="00431D14" w:rsidRPr="008C40D9" w:rsidRDefault="00431D14" w:rsidP="00431D14">
      <w:pPr>
        <w:pStyle w:val="ConsNormal"/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номер, дату, предмет контракта;</w:t>
      </w:r>
    </w:p>
    <w:p w:rsidR="00431D14" w:rsidRPr="008C40D9" w:rsidRDefault="00431D14" w:rsidP="00431D14">
      <w:pPr>
        <w:pStyle w:val="ConsNormal"/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lastRenderedPageBreak/>
        <w:t>сведения о поставщике (подрядчике, исполнителе);</w:t>
      </w:r>
    </w:p>
    <w:p w:rsidR="00431D14" w:rsidRPr="008C40D9" w:rsidRDefault="00431D14" w:rsidP="00431D14">
      <w:pPr>
        <w:pStyle w:val="ConsNormal"/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дату поставки товара, выполнения работ или оказания услуг;</w:t>
      </w:r>
    </w:p>
    <w:p w:rsidR="00431D14" w:rsidRPr="008C40D9" w:rsidRDefault="00431D14" w:rsidP="00431D14">
      <w:pPr>
        <w:pStyle w:val="ConsNormal"/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перечень документов, представленных для приемки по контракту и их реквизиты (вид документа, номер, дата и т.д.);</w:t>
      </w:r>
    </w:p>
    <w:p w:rsidR="00431D14" w:rsidRPr="008C40D9" w:rsidRDefault="00431D14" w:rsidP="00431D14">
      <w:pPr>
        <w:pStyle w:val="ConsNormal"/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информацию о проверке фактического состояния результатов исполнения контракта;</w:t>
      </w:r>
    </w:p>
    <w:p w:rsidR="00431D14" w:rsidRPr="008C40D9" w:rsidRDefault="00431D14" w:rsidP="00431D14">
      <w:pPr>
        <w:pStyle w:val="ConsNormal"/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сведения о том, соответствует ли товар (работа, услуга) условиям контракта;</w:t>
      </w:r>
    </w:p>
    <w:p w:rsidR="00431D14" w:rsidRPr="008C40D9" w:rsidRDefault="00431D14" w:rsidP="00431D14">
      <w:pPr>
        <w:pStyle w:val="ConsNormal"/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характеристики товара (работы, услуги), которые не соответствуют условиям контракта, при наличии;</w:t>
      </w:r>
    </w:p>
    <w:p w:rsidR="00431D14" w:rsidRPr="008C40D9" w:rsidRDefault="00431D14" w:rsidP="00431D14">
      <w:pPr>
        <w:pStyle w:val="ConsNormal"/>
        <w:numPr>
          <w:ilvl w:val="0"/>
          <w:numId w:val="5"/>
        </w:numPr>
        <w:ind w:left="0"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рекомендации заказчику и иные сведения, при наличии.</w:t>
      </w:r>
    </w:p>
    <w:p w:rsidR="00431D14" w:rsidRPr="008C40D9" w:rsidRDefault="00431D14" w:rsidP="00431D14">
      <w:pPr>
        <w:pStyle w:val="ConsNormal"/>
        <w:ind w:firstLine="709"/>
        <w:rPr>
          <w:rFonts w:ascii="Times New Roman" w:hAnsi="Times New Roman" w:cs="Times New Roman"/>
          <w:sz w:val="28"/>
          <w:szCs w:val="28"/>
        </w:rPr>
      </w:pPr>
      <w:r w:rsidRPr="008C40D9">
        <w:rPr>
          <w:rFonts w:ascii="Times New Roman" w:hAnsi="Times New Roman" w:cs="Times New Roman"/>
          <w:sz w:val="28"/>
          <w:szCs w:val="28"/>
        </w:rPr>
        <w:t>19. Экспертное заключение подписывается всеми членами Комиссии и утверждается Председателем комиссии.</w:t>
      </w:r>
    </w:p>
    <w:p w:rsidR="00431D14" w:rsidRPr="008C40D9" w:rsidRDefault="00431D14" w:rsidP="00431D1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31D14" w:rsidRPr="008C40D9" w:rsidRDefault="00431D14" w:rsidP="00431D14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C4423C" w:rsidRDefault="00C4423C" w:rsidP="00C4423C">
      <w:pPr>
        <w:jc w:val="center"/>
        <w:rPr>
          <w:sz w:val="28"/>
          <w:szCs w:val="28"/>
        </w:rPr>
      </w:pPr>
    </w:p>
    <w:p w:rsidR="00C4423C" w:rsidRDefault="00C4423C" w:rsidP="00C4423C">
      <w:pPr>
        <w:jc w:val="center"/>
        <w:rPr>
          <w:sz w:val="28"/>
          <w:szCs w:val="28"/>
        </w:rPr>
      </w:pPr>
    </w:p>
    <w:sectPr w:rsidR="00C4423C" w:rsidSect="00FF0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R Cyr 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1">
    <w:nsid w:val="019D16A4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2">
    <w:nsid w:val="08734B44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3">
    <w:nsid w:val="2ADB6068"/>
    <w:multiLevelType w:val="hybridMultilevel"/>
    <w:tmpl w:val="513C02D0"/>
    <w:lvl w:ilvl="0" w:tplc="2AA6920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A91F2C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5">
    <w:nsid w:val="44A64DCA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6">
    <w:nsid w:val="653B4696"/>
    <w:multiLevelType w:val="hybridMultilevel"/>
    <w:tmpl w:val="DEDEA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C7351F"/>
    <w:multiLevelType w:val="hybridMultilevel"/>
    <w:tmpl w:val="2D4415F0"/>
    <w:lvl w:ilvl="0" w:tplc="4DBEC2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E767270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9">
    <w:nsid w:val="7C9817A9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  <w:lvlOverride w:ilvl="0">
      <w:startOverride w:val="1"/>
    </w:lvlOverride>
  </w:num>
  <w:num w:numId="5">
    <w:abstractNumId w:val="9"/>
  </w:num>
  <w:num w:numId="6">
    <w:abstractNumId w:val="4"/>
  </w:num>
  <w:num w:numId="7">
    <w:abstractNumId w:val="1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14A2"/>
    <w:rsid w:val="0001377E"/>
    <w:rsid w:val="001C64CB"/>
    <w:rsid w:val="001D4911"/>
    <w:rsid w:val="00342EFA"/>
    <w:rsid w:val="00431D14"/>
    <w:rsid w:val="004A19B7"/>
    <w:rsid w:val="005D68E4"/>
    <w:rsid w:val="005F2AD5"/>
    <w:rsid w:val="006434C0"/>
    <w:rsid w:val="006A4F38"/>
    <w:rsid w:val="00837E88"/>
    <w:rsid w:val="008912CD"/>
    <w:rsid w:val="009B2208"/>
    <w:rsid w:val="009E150E"/>
    <w:rsid w:val="00A240D9"/>
    <w:rsid w:val="00A414A2"/>
    <w:rsid w:val="00C4423C"/>
    <w:rsid w:val="00F36676"/>
    <w:rsid w:val="00F87019"/>
    <w:rsid w:val="00FF0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4A2"/>
    <w:pPr>
      <w:ind w:left="720"/>
      <w:contextualSpacing/>
    </w:pPr>
  </w:style>
  <w:style w:type="paragraph" w:customStyle="1" w:styleId="ConsNormal">
    <w:name w:val="ConsNormal"/>
    <w:rsid w:val="00431D1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1311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MRudenko</cp:lastModifiedBy>
  <cp:revision>4</cp:revision>
  <cp:lastPrinted>2024-08-08T11:21:00Z</cp:lastPrinted>
  <dcterms:created xsi:type="dcterms:W3CDTF">2024-05-30T05:07:00Z</dcterms:created>
  <dcterms:modified xsi:type="dcterms:W3CDTF">2024-08-08T11:22:00Z</dcterms:modified>
</cp:coreProperties>
</file>